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3FAA6" w14:textId="77777777" w:rsidR="00865D7F" w:rsidRDefault="00865D7F" w:rsidP="00865D7F"/>
    <w:p w14:paraId="1423B176" w14:textId="77777777" w:rsidR="00865D7F" w:rsidRDefault="00865D7F" w:rsidP="00865D7F"/>
    <w:p w14:paraId="385BB8C9" w14:textId="77777777" w:rsidR="00865D7F" w:rsidRDefault="00865D7F" w:rsidP="00865D7F"/>
    <w:p w14:paraId="560BE1DE" w14:textId="77777777" w:rsidR="00865D7F" w:rsidRDefault="00865D7F" w:rsidP="00865D7F">
      <w:pPr>
        <w:rPr>
          <w:rFonts w:ascii="Calibri" w:hAnsi="Calibri" w:cs="Calibri"/>
          <w:b/>
          <w:u w:val="single"/>
        </w:rPr>
      </w:pPr>
      <w:r>
        <w:rPr>
          <w:noProof/>
          <w:color w:val="2B579A"/>
          <w:shd w:val="clear" w:color="auto" w:fill="E6E6E6"/>
          <w:lang w:eastAsia="en-GB"/>
        </w:rPr>
        <w:drawing>
          <wp:anchor distT="0" distB="0" distL="114300" distR="114300" simplePos="0" relativeHeight="251658240" behindDoc="0" locked="0" layoutInCell="1" allowOverlap="1" wp14:anchorId="6BFB965C" wp14:editId="01F4C094">
            <wp:simplePos x="0" y="0"/>
            <wp:positionH relativeFrom="margin">
              <wp:posOffset>-3175</wp:posOffset>
            </wp:positionH>
            <wp:positionV relativeFrom="margin">
              <wp:posOffset>-3175</wp:posOffset>
            </wp:positionV>
            <wp:extent cx="2498090" cy="626110"/>
            <wp:effectExtent l="0" t="0" r="0" b="2540"/>
            <wp:wrapSquare wrapText="bothSides"/>
            <wp:docPr id="5" name="Bilde 5"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descr="A black background with white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98090" cy="62611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1"/>
        <w:tblpPr w:leftFromText="180" w:rightFromText="180" w:vertAnchor="text" w:horzAnchor="page" w:tblpX="289" w:tblpY="355"/>
        <w:tblW w:w="0" w:type="auto"/>
        <w:tblLook w:val="04A0" w:firstRow="1" w:lastRow="0" w:firstColumn="1" w:lastColumn="0" w:noHBand="0" w:noVBand="1"/>
      </w:tblPr>
      <w:tblGrid>
        <w:gridCol w:w="10456"/>
      </w:tblGrid>
      <w:tr w:rsidR="00597FA0" w:rsidRPr="00597FA0" w14:paraId="23581219" w14:textId="77777777" w:rsidTr="00794A97">
        <w:trPr>
          <w:trHeight w:val="70"/>
        </w:trPr>
        <w:tc>
          <w:tcPr>
            <w:tcW w:w="0" w:type="auto"/>
          </w:tcPr>
          <w:p w14:paraId="6DD25147" w14:textId="77777777" w:rsidR="00597FA0" w:rsidRPr="00597FA0" w:rsidRDefault="00597FA0" w:rsidP="00597FA0">
            <w:pPr>
              <w:jc w:val="both"/>
              <w:rPr>
                <w:rFonts w:ascii="Franklin Gothic Book" w:hAnsi="Franklin Gothic Book"/>
                <w:b/>
              </w:rPr>
            </w:pPr>
          </w:p>
          <w:p w14:paraId="3884FB6B" w14:textId="79D9AB84" w:rsidR="00597FA0" w:rsidRPr="00597FA0" w:rsidRDefault="00597FA0" w:rsidP="00597FA0">
            <w:pPr>
              <w:jc w:val="both"/>
              <w:rPr>
                <w:rFonts w:ascii="Franklin Gothic Book" w:hAnsi="Franklin Gothic Book"/>
              </w:rPr>
            </w:pPr>
            <w:r w:rsidRPr="00597FA0">
              <w:rPr>
                <w:rFonts w:ascii="Franklin Gothic Book" w:hAnsi="Franklin Gothic Book"/>
                <w:b/>
                <w:bCs/>
                <w:sz w:val="24"/>
                <w:szCs w:val="24"/>
              </w:rPr>
              <w:t xml:space="preserve">REQUEST Call FOR PROPOSAL – </w:t>
            </w:r>
            <w:r w:rsidR="00FB268B" w:rsidRPr="00FB268B">
              <w:rPr>
                <w:rFonts w:ascii="Franklin Gothic Book" w:hAnsi="Franklin Gothic Book"/>
                <w:b/>
                <w:bCs/>
                <w:sz w:val="24"/>
                <w:szCs w:val="24"/>
              </w:rPr>
              <w:t>Data Science Consultant</w:t>
            </w:r>
          </w:p>
          <w:p w14:paraId="60ADFDA1" w14:textId="1D66F7E0" w:rsidR="00597FA0" w:rsidRPr="00597FA0" w:rsidRDefault="00597FA0" w:rsidP="00597FA0">
            <w:pPr>
              <w:jc w:val="both"/>
              <w:rPr>
                <w:rFonts w:ascii="Franklin Gothic Book" w:hAnsi="Franklin Gothic Book"/>
                <w:u w:val="single"/>
              </w:rPr>
            </w:pPr>
            <w:r w:rsidRPr="00597FA0">
              <w:rPr>
                <w:rFonts w:ascii="Franklin Gothic Book" w:hAnsi="Franklin Gothic Book"/>
                <w:u w:val="single"/>
              </w:rPr>
              <w:t>The Request for Proposal reference: RFP-PS-10</w:t>
            </w:r>
            <w:r w:rsidR="00FB268B">
              <w:rPr>
                <w:rFonts w:ascii="Franklin Gothic Book" w:hAnsi="Franklin Gothic Book"/>
                <w:u w:val="single"/>
              </w:rPr>
              <w:t>44</w:t>
            </w:r>
          </w:p>
          <w:p w14:paraId="0DE7E774" w14:textId="77777777" w:rsidR="00597FA0" w:rsidRPr="00597FA0" w:rsidRDefault="00597FA0" w:rsidP="00597FA0">
            <w:pPr>
              <w:jc w:val="both"/>
              <w:rPr>
                <w:rFonts w:ascii="Franklin Gothic Book" w:hAnsi="Franklin Gothic Book"/>
                <w:b/>
              </w:rPr>
            </w:pPr>
          </w:p>
          <w:p w14:paraId="14A6F814"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SUMMARY </w:t>
            </w:r>
          </w:p>
          <w:p w14:paraId="6487CDD0" w14:textId="77777777" w:rsidR="00597FA0" w:rsidRPr="00597FA0" w:rsidRDefault="00597FA0" w:rsidP="00597FA0">
            <w:pPr>
              <w:jc w:val="both"/>
              <w:rPr>
                <w:rFonts w:ascii="Franklin Gothic Book" w:hAnsi="Franklin Gothic Book"/>
              </w:rPr>
            </w:pPr>
          </w:p>
          <w:p w14:paraId="2829F793" w14:textId="152047CE" w:rsidR="00597FA0" w:rsidRPr="00597FA0" w:rsidRDefault="00597FA0" w:rsidP="00F773C9">
            <w:pPr>
              <w:autoSpaceDE w:val="0"/>
              <w:autoSpaceDN w:val="0"/>
              <w:adjustRightInd w:val="0"/>
              <w:jc w:val="both"/>
              <w:rPr>
                <w:rFonts w:ascii="Franklin Gothic Book" w:hAnsi="Franklin Gothic Book"/>
                <w:lang w:val="en"/>
              </w:rPr>
            </w:pPr>
            <w:r w:rsidRPr="00597FA0">
              <w:rPr>
                <w:rFonts w:ascii="Franklin Gothic Book" w:hAnsi="Franklin Gothic Book" w:cs="Calibri"/>
              </w:rPr>
              <w:t xml:space="preserve">NRC is looking for </w:t>
            </w:r>
            <w:r w:rsidR="00F773C9">
              <w:rPr>
                <w:rFonts w:ascii="Franklin Gothic Book" w:hAnsi="Franklin Gothic Book" w:cs="Calibri"/>
              </w:rPr>
              <w:t xml:space="preserve">a </w:t>
            </w:r>
            <w:r w:rsidR="00FB268B">
              <w:rPr>
                <w:rFonts w:ascii="Franklin Gothic Book" w:hAnsi="Franklin Gothic Book" w:cs="Calibri"/>
              </w:rPr>
              <w:t>qualified</w:t>
            </w:r>
            <w:r w:rsidR="00EE2123">
              <w:rPr>
                <w:rFonts w:ascii="Franklin Gothic Book" w:hAnsi="Franklin Gothic Book" w:cs="Calibri"/>
              </w:rPr>
              <w:t xml:space="preserve"> person</w:t>
            </w:r>
            <w:r w:rsidR="00F773C9">
              <w:rPr>
                <w:rFonts w:ascii="Franklin Gothic Book" w:hAnsi="Franklin Gothic Book" w:cs="Calibri"/>
              </w:rPr>
              <w:t xml:space="preserve"> /entity to</w:t>
            </w:r>
            <w:r w:rsidR="00B06A2B" w:rsidRPr="00B06A2B">
              <w:rPr>
                <w:rFonts w:ascii="Arial" w:eastAsia="Arial" w:hAnsi="Arial" w:cs="Arial"/>
                <w:kern w:val="2"/>
                <w:lang w:val="en-US"/>
                <w14:ligatures w14:val="standardContextual"/>
              </w:rPr>
              <w:t xml:space="preserve"> lead the development and implementation of the AI-powered components of the Early Warning and Alert System for the Sudan RRM. </w:t>
            </w:r>
          </w:p>
          <w:p w14:paraId="6D0B799F" w14:textId="77777777" w:rsidR="00597FA0" w:rsidRPr="00597FA0" w:rsidRDefault="00597FA0" w:rsidP="00597FA0">
            <w:pPr>
              <w:jc w:val="both"/>
              <w:textAlignment w:val="baseline"/>
              <w:rPr>
                <w:rFonts w:ascii="Franklin Gothic Book" w:eastAsia="Times New Roman" w:hAnsi="Franklin Gothic Book" w:cs="Calibri"/>
                <w:bCs/>
                <w:lang w:val="en" w:eastAsia="en-GB"/>
              </w:rPr>
            </w:pPr>
          </w:p>
          <w:p w14:paraId="6C45C3F1" w14:textId="775AFE09" w:rsidR="00597FA0" w:rsidRPr="00597FA0" w:rsidRDefault="00597FA0" w:rsidP="00597FA0">
            <w:pPr>
              <w:tabs>
                <w:tab w:val="center" w:pos="3489"/>
              </w:tabs>
              <w:spacing w:after="112"/>
              <w:ind w:left="-15"/>
              <w:jc w:val="both"/>
              <w:rPr>
                <w:rFonts w:ascii="Franklin Gothic Book" w:hAnsi="Franklin Gothic Book"/>
                <w:b/>
                <w:bCs/>
              </w:rPr>
            </w:pPr>
            <w:r w:rsidRPr="00597FA0">
              <w:rPr>
                <w:rFonts w:ascii="Franklin Gothic Book" w:hAnsi="Franklin Gothic Book"/>
                <w:b/>
                <w:bCs/>
              </w:rPr>
              <w:t xml:space="preserve">Deadline for application is </w:t>
            </w:r>
            <w:r w:rsidR="00EE2123" w:rsidRPr="00503193">
              <w:rPr>
                <w:rFonts w:ascii="Franklin Gothic Book" w:hAnsi="Franklin Gothic Book"/>
                <w:b/>
                <w:bCs/>
                <w:u w:val="single"/>
              </w:rPr>
              <w:t>11</w:t>
            </w:r>
            <w:r w:rsidR="00EE2123" w:rsidRPr="00503193">
              <w:rPr>
                <w:rFonts w:ascii="Franklin Gothic Book" w:hAnsi="Franklin Gothic Book"/>
                <w:b/>
                <w:bCs/>
                <w:u w:val="single"/>
                <w:vertAlign w:val="superscript"/>
              </w:rPr>
              <w:t>th</w:t>
            </w:r>
            <w:r w:rsidR="00EE2123" w:rsidRPr="00503193">
              <w:rPr>
                <w:rFonts w:ascii="Franklin Gothic Book" w:hAnsi="Franklin Gothic Book"/>
                <w:b/>
                <w:bCs/>
                <w:u w:val="single"/>
              </w:rPr>
              <w:t xml:space="preserve"> of May </w:t>
            </w:r>
            <w:r w:rsidRPr="00503193">
              <w:rPr>
                <w:rFonts w:ascii="Franklin Gothic Book" w:hAnsi="Franklin Gothic Book"/>
                <w:b/>
                <w:bCs/>
                <w:u w:val="single"/>
              </w:rPr>
              <w:t xml:space="preserve">   </w:t>
            </w:r>
            <w:r w:rsidRPr="00597FA0">
              <w:rPr>
                <w:rFonts w:ascii="Franklin Gothic Book" w:hAnsi="Franklin Gothic Book"/>
                <w:b/>
                <w:bCs/>
                <w:u w:val="single"/>
              </w:rPr>
              <w:t>2025 @ 16:00 (GMT +2)</w:t>
            </w:r>
          </w:p>
          <w:p w14:paraId="4B7AE611" w14:textId="77777777" w:rsidR="00597FA0" w:rsidRPr="00597FA0" w:rsidRDefault="00597FA0" w:rsidP="00597FA0">
            <w:pPr>
              <w:jc w:val="both"/>
              <w:rPr>
                <w:rFonts w:ascii="Franklin Gothic Book" w:hAnsi="Franklin Gothic Book"/>
              </w:rPr>
            </w:pPr>
          </w:p>
          <w:p w14:paraId="44D8FB35" w14:textId="35E54F73" w:rsidR="00597FA0" w:rsidRPr="00597FA0" w:rsidRDefault="00597FA0" w:rsidP="00597FA0">
            <w:pPr>
              <w:spacing w:after="112"/>
              <w:ind w:left="-15"/>
              <w:jc w:val="both"/>
              <w:rPr>
                <w:rFonts w:ascii="Franklin Gothic Book" w:hAnsi="Franklin Gothic Book"/>
              </w:rPr>
            </w:pPr>
            <w:r w:rsidRPr="00597FA0">
              <w:rPr>
                <w:rFonts w:ascii="Franklin Gothic Book" w:hAnsi="Franklin Gothic Book"/>
              </w:rPr>
              <w:t xml:space="preserve">The consultant is/are envisaged to be contracted for </w:t>
            </w:r>
            <w:r w:rsidR="005521A2">
              <w:rPr>
                <w:rFonts w:ascii="Franklin Gothic Book" w:hAnsi="Franklin Gothic Book"/>
              </w:rPr>
              <w:t xml:space="preserve">the period of </w:t>
            </w:r>
            <w:proofErr w:type="gramStart"/>
            <w:r w:rsidR="005521A2">
              <w:rPr>
                <w:rFonts w:ascii="Franklin Gothic Book" w:hAnsi="Franklin Gothic Book"/>
              </w:rPr>
              <w:t>consultancy .</w:t>
            </w:r>
            <w:proofErr w:type="gramEnd"/>
          </w:p>
          <w:p w14:paraId="532A02B5" w14:textId="77777777" w:rsidR="00597FA0" w:rsidRPr="00597FA0" w:rsidRDefault="00597FA0" w:rsidP="00597FA0">
            <w:pPr>
              <w:jc w:val="both"/>
              <w:rPr>
                <w:rFonts w:ascii="Franklin Gothic Book" w:hAnsi="Franklin Gothic Book"/>
              </w:rPr>
            </w:pPr>
          </w:p>
          <w:p w14:paraId="0DB6CD86"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 xml:space="preserve">PROCESS FOR APPLICATION </w:t>
            </w:r>
          </w:p>
          <w:p w14:paraId="38F73325" w14:textId="77777777" w:rsidR="00597FA0" w:rsidRPr="00597FA0" w:rsidRDefault="00597FA0" w:rsidP="00597FA0">
            <w:pPr>
              <w:jc w:val="both"/>
              <w:rPr>
                <w:rFonts w:ascii="Franklin Gothic Book" w:hAnsi="Franklin Gothic Book"/>
              </w:rPr>
            </w:pPr>
            <w:r w:rsidRPr="00597FA0">
              <w:rPr>
                <w:rFonts w:ascii="Franklin Gothic Book" w:hAnsi="Franklin Gothic Book"/>
              </w:rPr>
              <w:t>We are opened to provide further information (background of the research, generic terms &amp; conditions, information on award process) upon request.</w:t>
            </w:r>
          </w:p>
          <w:p w14:paraId="7E71E562" w14:textId="69DA0EB6" w:rsidR="00597FA0" w:rsidRPr="00597FA0" w:rsidRDefault="00597FA0" w:rsidP="00597FA0">
            <w:pPr>
              <w:numPr>
                <w:ilvl w:val="0"/>
                <w:numId w:val="28"/>
              </w:numPr>
              <w:contextualSpacing/>
              <w:jc w:val="both"/>
              <w:rPr>
                <w:rFonts w:ascii="Franklin Gothic Book" w:hAnsi="Franklin Gothic Book"/>
              </w:rPr>
            </w:pPr>
            <w:r w:rsidRPr="00597FA0">
              <w:rPr>
                <w:rFonts w:ascii="Franklin Gothic Book" w:hAnsi="Franklin Gothic Book"/>
              </w:rPr>
              <w:t xml:space="preserve">Deadline for submission: </w:t>
            </w:r>
            <w:r w:rsidRPr="00597FA0">
              <w:rPr>
                <w:rFonts w:ascii="Franklin Gothic Book" w:hAnsi="Franklin Gothic Book"/>
                <w:b/>
                <w:bCs/>
              </w:rPr>
              <w:t xml:space="preserve"> </w:t>
            </w:r>
            <w:r w:rsidR="005521A2" w:rsidRPr="00503193">
              <w:rPr>
                <w:rFonts w:ascii="Franklin Gothic Book" w:hAnsi="Franklin Gothic Book"/>
                <w:b/>
                <w:bCs/>
                <w:u w:val="single"/>
              </w:rPr>
              <w:t>11</w:t>
            </w:r>
            <w:r w:rsidR="005521A2" w:rsidRPr="00503193">
              <w:rPr>
                <w:rFonts w:ascii="Franklin Gothic Book" w:hAnsi="Franklin Gothic Book"/>
                <w:b/>
                <w:bCs/>
                <w:u w:val="single"/>
                <w:vertAlign w:val="superscript"/>
              </w:rPr>
              <w:t>th</w:t>
            </w:r>
            <w:r w:rsidR="005521A2" w:rsidRPr="00503193">
              <w:rPr>
                <w:rFonts w:ascii="Franklin Gothic Book" w:hAnsi="Franklin Gothic Book"/>
                <w:b/>
                <w:bCs/>
                <w:u w:val="single"/>
              </w:rPr>
              <w:t xml:space="preserve"> of </w:t>
            </w:r>
            <w:r w:rsidR="00503193" w:rsidRPr="00503193">
              <w:rPr>
                <w:rFonts w:ascii="Franklin Gothic Book" w:hAnsi="Franklin Gothic Book"/>
                <w:b/>
                <w:bCs/>
                <w:u w:val="single"/>
              </w:rPr>
              <w:t>May</w:t>
            </w:r>
            <w:r w:rsidRPr="00597FA0">
              <w:rPr>
                <w:rFonts w:ascii="Franklin Gothic Book" w:hAnsi="Franklin Gothic Book"/>
                <w:b/>
                <w:bCs/>
                <w:u w:val="single"/>
              </w:rPr>
              <w:t xml:space="preserve"> 2025 @ 16:00 (GMT +2)</w:t>
            </w:r>
          </w:p>
          <w:p w14:paraId="7279E3B9" w14:textId="77777777" w:rsidR="00597FA0" w:rsidRPr="00597FA0" w:rsidRDefault="00597FA0" w:rsidP="00597FA0">
            <w:pPr>
              <w:ind w:left="720"/>
              <w:contextualSpacing/>
              <w:jc w:val="both"/>
              <w:rPr>
                <w:rFonts w:ascii="Franklin Gothic Book" w:hAnsi="Franklin Gothic Book"/>
              </w:rPr>
            </w:pPr>
          </w:p>
          <w:p w14:paraId="49222B9D" w14:textId="77777777" w:rsidR="00597FA0" w:rsidRPr="00597FA0" w:rsidRDefault="00597FA0" w:rsidP="00597FA0">
            <w:pPr>
              <w:widowControl w:val="0"/>
              <w:autoSpaceDE w:val="0"/>
              <w:autoSpaceDN w:val="0"/>
              <w:spacing w:line="276" w:lineRule="auto"/>
              <w:ind w:right="542"/>
              <w:jc w:val="both"/>
              <w:rPr>
                <w:rFonts w:ascii="Franklin Gothic Book" w:eastAsia="Calibri" w:hAnsi="Franklin Gothic Book" w:cs="Calibri"/>
                <w:color w:val="0000FF"/>
                <w:u w:val="single" w:color="0000FF"/>
              </w:rPr>
            </w:pPr>
            <w:r w:rsidRPr="00597FA0">
              <w:rPr>
                <w:rFonts w:ascii="Franklin Gothic Book" w:eastAsia="Calibri" w:hAnsi="Franklin Gothic Book" w:cs="Calibri"/>
              </w:rPr>
              <w:t xml:space="preserve">Complete </w:t>
            </w:r>
            <w:r w:rsidRPr="00597FA0">
              <w:rPr>
                <w:rFonts w:ascii="Franklin Gothic Book" w:eastAsia="Calibri" w:hAnsi="Franklin Gothic Book" w:cs="Calibri"/>
                <w:b/>
                <w:bCs/>
                <w:u w:val="single"/>
              </w:rPr>
              <w:t xml:space="preserve">Proposal documents must be submitted by EMAILS </w:t>
            </w:r>
            <w:r w:rsidRPr="00597FA0">
              <w:rPr>
                <w:rFonts w:ascii="Franklin Gothic Book" w:eastAsia="Calibri" w:hAnsi="Franklin Gothic Book" w:cs="Calibri"/>
                <w:b/>
                <w:bCs/>
              </w:rPr>
              <w:t>Email for submission</w:t>
            </w:r>
            <w:r w:rsidRPr="00597FA0">
              <w:rPr>
                <w:rFonts w:ascii="Franklin Gothic Book" w:eastAsia="Calibri" w:hAnsi="Franklin Gothic Book" w:cs="Calibri"/>
              </w:rPr>
              <w:t xml:space="preserve">: </w:t>
            </w:r>
            <w:r w:rsidRPr="00597FA0">
              <w:rPr>
                <w:rFonts w:ascii="Calibri" w:eastAsia="Calibri" w:hAnsi="Calibri" w:cs="Calibri"/>
              </w:rPr>
              <w:t xml:space="preserve">  </w:t>
            </w:r>
            <w:hyperlink r:id="rId12" w:history="1">
              <w:r w:rsidRPr="00597FA0">
                <w:rPr>
                  <w:rFonts w:ascii="Calibri" w:eastAsia="Calibri" w:hAnsi="Calibri" w:cs="Calibri"/>
                  <w:color w:val="0563C1" w:themeColor="hyperlink"/>
                  <w:u w:val="single"/>
                </w:rPr>
                <w:t>SD.procurement@nrc.no</w:t>
              </w:r>
            </w:hyperlink>
            <w:r w:rsidRPr="00597FA0">
              <w:rPr>
                <w:rFonts w:ascii="Calibri" w:eastAsia="Calibri" w:hAnsi="Calibri" w:cs="Calibri"/>
              </w:rPr>
              <w:t xml:space="preserve"> </w:t>
            </w:r>
          </w:p>
          <w:p w14:paraId="3EF0062B" w14:textId="77777777" w:rsidR="00597FA0" w:rsidRPr="00597FA0" w:rsidRDefault="00597FA0" w:rsidP="00597FA0">
            <w:pPr>
              <w:jc w:val="both"/>
              <w:rPr>
                <w:rFonts w:ascii="Franklin Gothic Book" w:hAnsi="Franklin Gothic Book"/>
              </w:rPr>
            </w:pPr>
          </w:p>
          <w:p w14:paraId="19297B30" w14:textId="77777777" w:rsidR="00597FA0" w:rsidRPr="00597FA0" w:rsidRDefault="00597FA0" w:rsidP="00597FA0">
            <w:pPr>
              <w:jc w:val="both"/>
              <w:rPr>
                <w:rFonts w:ascii="Franklin Gothic Book" w:hAnsi="Franklin Gothic Book"/>
                <w:b/>
              </w:rPr>
            </w:pPr>
            <w:r w:rsidRPr="00597FA0">
              <w:rPr>
                <w:rFonts w:ascii="Franklin Gothic Book" w:hAnsi="Franklin Gothic Book"/>
                <w:b/>
              </w:rPr>
              <w:t>CONTENT OF REQUEST FOR PROPOSAL</w:t>
            </w:r>
          </w:p>
          <w:p w14:paraId="67679290"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Terms of reference</w:t>
            </w:r>
          </w:p>
          <w:p w14:paraId="0B6E8C03"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How to Apply</w:t>
            </w:r>
          </w:p>
          <w:p w14:paraId="2AFDFF92" w14:textId="77777777" w:rsidR="00597FA0" w:rsidRPr="00597FA0" w:rsidRDefault="00597FA0" w:rsidP="00597FA0">
            <w:pPr>
              <w:numPr>
                <w:ilvl w:val="0"/>
                <w:numId w:val="29"/>
              </w:numPr>
              <w:contextualSpacing/>
              <w:jc w:val="both"/>
              <w:rPr>
                <w:rFonts w:ascii="Franklin Gothic Book" w:hAnsi="Franklin Gothic Book"/>
              </w:rPr>
            </w:pPr>
            <w:r w:rsidRPr="00597FA0">
              <w:rPr>
                <w:rFonts w:ascii="Franklin Gothic Book" w:hAnsi="Franklin Gothic Book"/>
              </w:rPr>
              <w:t xml:space="preserve">Annex 1: Applicant checklist </w:t>
            </w:r>
          </w:p>
          <w:p w14:paraId="6D424B85" w14:textId="77777777" w:rsidR="00597FA0" w:rsidRPr="00597FA0" w:rsidRDefault="00597FA0" w:rsidP="00597FA0">
            <w:pPr>
              <w:jc w:val="both"/>
              <w:rPr>
                <w:rFonts w:ascii="Franklin Gothic Book" w:hAnsi="Franklin Gothic Book"/>
              </w:rPr>
            </w:pPr>
          </w:p>
        </w:tc>
      </w:tr>
    </w:tbl>
    <w:p w14:paraId="20E4DE0A" w14:textId="77777777" w:rsidR="00865D7F" w:rsidRDefault="00865D7F" w:rsidP="00865D7F"/>
    <w:p w14:paraId="67AA1C14" w14:textId="77777777" w:rsidR="00597FA0" w:rsidRPr="00597FA0" w:rsidRDefault="00597FA0" w:rsidP="00597FA0">
      <w:pPr>
        <w:rPr>
          <w:lang w:val="en-GB"/>
        </w:rPr>
      </w:pPr>
    </w:p>
    <w:tbl>
      <w:tblPr>
        <w:tblStyle w:val="PlainTable2"/>
        <w:tblW w:w="5000" w:type="pct"/>
        <w:tblLook w:val="04A0" w:firstRow="1" w:lastRow="0" w:firstColumn="1" w:lastColumn="0" w:noHBand="0" w:noVBand="1"/>
      </w:tblPr>
      <w:tblGrid>
        <w:gridCol w:w="3217"/>
        <w:gridCol w:w="7249"/>
      </w:tblGrid>
      <w:tr w:rsidR="00EB5D79" w:rsidRPr="009F33DF" w14:paraId="6E93EB91" w14:textId="77777777" w:rsidTr="7EFF1951">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E6FB61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Type of evaluation</w:t>
            </w:r>
          </w:p>
        </w:tc>
        <w:tc>
          <w:tcPr>
            <w:tcW w:w="3463" w:type="pct"/>
          </w:tcPr>
          <w:p w14:paraId="7EAA83EC" w14:textId="7F7F3187" w:rsidR="00B472D2" w:rsidRPr="006701FE" w:rsidRDefault="002C041C" w:rsidP="000601C2">
            <w:pPr>
              <w:jc w:val="both"/>
              <w:cnfStyle w:val="100000000000" w:firstRow="1" w:lastRow="0" w:firstColumn="0" w:lastColumn="0" w:oddVBand="0" w:evenVBand="0" w:oddHBand="0" w:evenHBand="0" w:firstRowFirstColumn="0" w:firstRowLastColumn="0" w:lastRowFirstColumn="0" w:lastRowLastColumn="0"/>
              <w:rPr>
                <w:rFonts w:ascii="Franklin Gothic Book" w:hAnsi="Franklin Gothic Book" w:cs="Calibri"/>
                <w:b w:val="0"/>
                <w:bCs w:val="0"/>
              </w:rPr>
            </w:pPr>
            <w:r w:rsidRPr="006701FE">
              <w:rPr>
                <w:rFonts w:ascii="Franklin Gothic Book" w:hAnsi="Franklin Gothic Book" w:cs="Calibri"/>
                <w:b w:val="0"/>
                <w:bCs w:val="0"/>
              </w:rPr>
              <w:t>Data Science Consultant</w:t>
            </w:r>
          </w:p>
        </w:tc>
      </w:tr>
      <w:tr w:rsidR="00EB5D79" w:rsidRPr="009F33DF" w14:paraId="43351A81" w14:textId="77777777" w:rsidTr="7EFF195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1537" w:type="pct"/>
          </w:tcPr>
          <w:p w14:paraId="50E2ADDE"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Project locations:</w:t>
            </w:r>
          </w:p>
        </w:tc>
        <w:tc>
          <w:tcPr>
            <w:tcW w:w="3463" w:type="pct"/>
          </w:tcPr>
          <w:p w14:paraId="2334FF5B" w14:textId="4FF4C44E" w:rsidR="00B472D2" w:rsidRPr="006701FE" w:rsidRDefault="002F0EEC" w:rsidP="000601C2">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 xml:space="preserve">Entire </w:t>
            </w:r>
            <w:r w:rsidR="00EE2C12" w:rsidRPr="006701FE">
              <w:rPr>
                <w:rFonts w:ascii="Franklin Gothic Book" w:hAnsi="Franklin Gothic Book" w:cs="Calibri"/>
              </w:rPr>
              <w:t>Sudan:</w:t>
            </w:r>
          </w:p>
        </w:tc>
      </w:tr>
      <w:tr w:rsidR="00EB5D79" w:rsidRPr="009F33DF" w14:paraId="4C3DFC7E" w14:textId="77777777" w:rsidTr="7EFF1951">
        <w:trPr>
          <w:trHeight w:val="379"/>
        </w:trPr>
        <w:tc>
          <w:tcPr>
            <w:cnfStyle w:val="001000000000" w:firstRow="0" w:lastRow="0" w:firstColumn="1" w:lastColumn="0" w:oddVBand="0" w:evenVBand="0" w:oddHBand="0" w:evenHBand="0" w:firstRowFirstColumn="0" w:firstRowLastColumn="0" w:lastRowFirstColumn="0" w:lastRowLastColumn="0"/>
            <w:tcW w:w="1537" w:type="pct"/>
          </w:tcPr>
          <w:p w14:paraId="67469589"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Thematic areas</w:t>
            </w:r>
          </w:p>
        </w:tc>
        <w:tc>
          <w:tcPr>
            <w:tcW w:w="3463" w:type="pct"/>
          </w:tcPr>
          <w:p w14:paraId="19E39E56" w14:textId="43B7812A" w:rsidR="00B472D2" w:rsidRPr="006701FE" w:rsidRDefault="00730EDA" w:rsidP="00FC1107">
            <w:pPr>
              <w:jc w:val="both"/>
              <w:cnfStyle w:val="000000000000" w:firstRow="0" w:lastRow="0" w:firstColumn="0" w:lastColumn="0" w:oddVBand="0" w:evenVBand="0" w:oddHBand="0"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Given Sudan’s dynamic and rapidly evolving context, continuous monitoring is essential to ensure RRM partners are prepared and able to respond effectively. The RRM requires a strengthened system to anticipate, monitor, and respond to rapid-onset emergencies, including conflict-induced displacement, natural disasters, and public health crises. To address this, NRC will develop an enhanced Early Warning and Alert System (EWAS) that consolidates multiple information streams, monitors evolving risks, and provides rapid and actionable alerts to support response planning and coordination. This mechanism will provide timely, reliable, and actionable insights to support evidence-based decision-making and enable an effective and efficient RRM</w:t>
            </w:r>
          </w:p>
        </w:tc>
      </w:tr>
      <w:tr w:rsidR="00EB5D79" w:rsidRPr="009F33DF" w14:paraId="30EDE577" w14:textId="77777777" w:rsidTr="7EFF1951">
        <w:trPr>
          <w:cnfStyle w:val="000000100000" w:firstRow="0" w:lastRow="0" w:firstColumn="0" w:lastColumn="0" w:oddVBand="0" w:evenVBand="0" w:oddHBand="1" w:evenHBand="0" w:firstRowFirstColumn="0" w:firstRowLastColumn="0" w:lastRowFirstColumn="0" w:lastRowLastColumn="0"/>
          <w:trHeight w:val="1158"/>
        </w:trPr>
        <w:tc>
          <w:tcPr>
            <w:cnfStyle w:val="001000000000" w:firstRow="0" w:lastRow="0" w:firstColumn="1" w:lastColumn="0" w:oddVBand="0" w:evenVBand="0" w:oddHBand="0" w:evenHBand="0" w:firstRowFirstColumn="0" w:firstRowLastColumn="0" w:lastRowFirstColumn="0" w:lastRowLastColumn="0"/>
            <w:tcW w:w="1537" w:type="pct"/>
          </w:tcPr>
          <w:p w14:paraId="717D5A87" w14:textId="77777777" w:rsidR="00B472D2" w:rsidRPr="006701FE" w:rsidRDefault="00B472D2" w:rsidP="000601C2">
            <w:pPr>
              <w:jc w:val="both"/>
              <w:rPr>
                <w:rFonts w:ascii="Franklin Gothic Book" w:hAnsi="Franklin Gothic Book" w:cs="Calibri"/>
                <w:b w:val="0"/>
                <w:bCs w:val="0"/>
              </w:rPr>
            </w:pPr>
            <w:r w:rsidRPr="006701FE">
              <w:rPr>
                <w:rFonts w:ascii="Franklin Gothic Book" w:hAnsi="Franklin Gothic Book" w:cs="Calibri"/>
                <w:b w:val="0"/>
                <w:bCs w:val="0"/>
              </w:rPr>
              <w:t>Overall objective of the project</w:t>
            </w:r>
          </w:p>
        </w:tc>
        <w:tc>
          <w:tcPr>
            <w:tcW w:w="3463" w:type="pct"/>
          </w:tcPr>
          <w:p w14:paraId="1495327E" w14:textId="62454BBE" w:rsidR="008D44C1" w:rsidRPr="006701FE" w:rsidRDefault="008D44C1" w:rsidP="008D44C1">
            <w:pPr>
              <w:jc w:val="both"/>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r w:rsidRPr="006701FE">
              <w:rPr>
                <w:rFonts w:ascii="Franklin Gothic Book" w:hAnsi="Franklin Gothic Book" w:cs="Calibri"/>
              </w:rPr>
              <w:t>The Data Science consultant will lead the development and implementation of the AI-powered components of the Early Warning and Alert System for the Sudan RRM. This role focuses on transforming diverse data sources into actionable insights through innovative AI approaches, enabling a timely response to emergencies in Sudan.</w:t>
            </w:r>
          </w:p>
          <w:p w14:paraId="7106E78C" w14:textId="12885E45" w:rsidR="00B472D2" w:rsidRPr="006701FE" w:rsidRDefault="00B472D2" w:rsidP="00DA4838">
            <w:pPr>
              <w:cnfStyle w:val="000000100000" w:firstRow="0" w:lastRow="0" w:firstColumn="0" w:lastColumn="0" w:oddVBand="0" w:evenVBand="0" w:oddHBand="1" w:evenHBand="0" w:firstRowFirstColumn="0" w:firstRowLastColumn="0" w:lastRowFirstColumn="0" w:lastRowLastColumn="0"/>
              <w:rPr>
                <w:rFonts w:ascii="Franklin Gothic Book" w:hAnsi="Franklin Gothic Book" w:cs="Calibri"/>
              </w:rPr>
            </w:pPr>
          </w:p>
        </w:tc>
      </w:tr>
    </w:tbl>
    <w:p w14:paraId="40D1E54F" w14:textId="1CECE638" w:rsidR="00563E53" w:rsidRPr="009F33DF" w:rsidRDefault="00563E53" w:rsidP="000601C2">
      <w:pPr>
        <w:spacing w:after="0" w:line="240" w:lineRule="auto"/>
        <w:jc w:val="both"/>
        <w:rPr>
          <w:rFonts w:asciiTheme="majorHAnsi" w:hAnsiTheme="majorHAnsi" w:cstheme="majorHAnsi"/>
          <w:b/>
          <w:bCs/>
          <w:sz w:val="24"/>
          <w:szCs w:val="24"/>
          <w:highlight w:val="white"/>
        </w:rPr>
      </w:pPr>
    </w:p>
    <w:p w14:paraId="018891CC" w14:textId="77777777" w:rsidR="002579B5" w:rsidRPr="009F33DF" w:rsidRDefault="002579B5" w:rsidP="000601C2">
      <w:pPr>
        <w:tabs>
          <w:tab w:val="left" w:pos="720"/>
        </w:tabs>
        <w:autoSpaceDE w:val="0"/>
        <w:autoSpaceDN w:val="0"/>
        <w:adjustRightInd w:val="0"/>
        <w:spacing w:after="0" w:line="240" w:lineRule="auto"/>
        <w:jc w:val="both"/>
        <w:rPr>
          <w:rFonts w:asciiTheme="majorHAnsi" w:hAnsiTheme="majorHAnsi" w:cstheme="majorHAnsi"/>
          <w:b/>
          <w:bCs/>
          <w:sz w:val="24"/>
          <w:szCs w:val="24"/>
          <w:highlight w:val="white"/>
        </w:rPr>
      </w:pPr>
    </w:p>
    <w:p w14:paraId="544DE7C8" w14:textId="77777777" w:rsidR="00F34170" w:rsidRPr="009F33DF" w:rsidRDefault="00F34170" w:rsidP="000601C2">
      <w:pPr>
        <w:pStyle w:val="ListParagraph"/>
        <w:numPr>
          <w:ilvl w:val="0"/>
          <w:numId w:val="8"/>
        </w:numPr>
        <w:tabs>
          <w:tab w:val="left" w:pos="720"/>
        </w:tabs>
        <w:autoSpaceDE w:val="0"/>
        <w:autoSpaceDN w:val="0"/>
        <w:adjustRightInd w:val="0"/>
        <w:spacing w:after="0" w:line="240" w:lineRule="auto"/>
        <w:jc w:val="both"/>
        <w:rPr>
          <w:rFonts w:asciiTheme="majorHAnsi" w:hAnsiTheme="majorHAnsi" w:cstheme="majorHAnsi"/>
          <w:b/>
          <w:bCs/>
          <w:sz w:val="24"/>
          <w:szCs w:val="24"/>
        </w:rPr>
      </w:pPr>
      <w:r w:rsidRPr="009F33DF">
        <w:rPr>
          <w:rFonts w:asciiTheme="majorHAnsi" w:hAnsiTheme="majorHAnsi" w:cstheme="majorHAnsi"/>
          <w:b/>
          <w:bCs/>
          <w:sz w:val="24"/>
          <w:szCs w:val="24"/>
        </w:rPr>
        <w:t>Background</w:t>
      </w:r>
    </w:p>
    <w:p w14:paraId="4BC1D8B2" w14:textId="77777777" w:rsidR="00BB763E" w:rsidRPr="009F33DF" w:rsidRDefault="00BB763E" w:rsidP="000601C2">
      <w:pPr>
        <w:pStyle w:val="ListParagraph"/>
        <w:tabs>
          <w:tab w:val="left" w:pos="720"/>
        </w:tabs>
        <w:autoSpaceDE w:val="0"/>
        <w:autoSpaceDN w:val="0"/>
        <w:adjustRightInd w:val="0"/>
        <w:spacing w:after="0" w:line="240" w:lineRule="auto"/>
        <w:ind w:left="1080"/>
        <w:jc w:val="both"/>
        <w:rPr>
          <w:rFonts w:asciiTheme="majorHAnsi" w:hAnsiTheme="majorHAnsi" w:cstheme="majorHAnsi"/>
          <w:b/>
          <w:bCs/>
          <w:sz w:val="24"/>
          <w:szCs w:val="24"/>
        </w:rPr>
      </w:pPr>
      <w:r w:rsidRPr="009F33DF">
        <w:rPr>
          <w:rFonts w:asciiTheme="majorHAnsi" w:hAnsiTheme="majorHAnsi" w:cstheme="majorHAnsi"/>
          <w:b/>
          <w:bCs/>
          <w:sz w:val="24"/>
          <w:szCs w:val="24"/>
        </w:rPr>
        <w:t>Context information</w:t>
      </w:r>
    </w:p>
    <w:p w14:paraId="64F66FF6" w14:textId="77777777" w:rsidR="008D5062" w:rsidRPr="006701FE" w:rsidRDefault="008D5062" w:rsidP="006701FE">
      <w:p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The Rapid Response Mechanism (RRM) is an ECHO-funded project implemented in partnership with Danish Refugee Council. It provides timely, life-saving assistance to populations affected by new emergency events across Sudan. The RRM primarily responds to conflict-driven displacements, flooding, and health outbreaks through multi-sectoral interventions.</w:t>
      </w:r>
    </w:p>
    <w:p w14:paraId="5D321B10" w14:textId="77777777" w:rsidR="008D5062" w:rsidRPr="006701FE" w:rsidRDefault="008D5062" w:rsidP="006701FE">
      <w:p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Given Sudan’s dynamic and rapidly evolving context, continuous monitoring is essential to ensure RRM partners are prepared and able to respond effectively. The RRM requires a strengthened system to anticipate, monitor, and respond to rapid-onset emergencies, including conflict-induced displacement, natural disasters, and public health crises. To address this, NRC will develop an enhanced Early Warning and Alert System (EWAS) that consolidates multiple information streams, monitors evolving risks, and provides rapid and actionable alerts to support response planning and coordination. This mechanism will provide timely, reliable, and actionable insights to support evidence-based decision-making, and enable an effective and efficient RRM.</w:t>
      </w:r>
    </w:p>
    <w:p w14:paraId="664527D3" w14:textId="77777777" w:rsidR="008D5062" w:rsidRPr="008D5062" w:rsidRDefault="008D5062" w:rsidP="008D5062">
      <w:pPr>
        <w:spacing w:before="240" w:after="240" w:line="240" w:lineRule="auto"/>
        <w:rPr>
          <w:rFonts w:ascii="Arial" w:eastAsia="Times New Roman" w:hAnsi="Arial" w:cs="Arial"/>
          <w:color w:val="000000"/>
          <w:lang w:eastAsia="en-GB"/>
        </w:rPr>
      </w:pPr>
      <w:r w:rsidRPr="008D5062">
        <w:rPr>
          <w:rFonts w:ascii="Arial" w:eastAsia="Times New Roman" w:hAnsi="Arial" w:cs="Arial"/>
          <w:b/>
          <w:bCs/>
          <w:color w:val="000000"/>
          <w:lang w:eastAsia="en-GB"/>
        </w:rPr>
        <w:t>2. Summary</w:t>
      </w:r>
    </w:p>
    <w:p w14:paraId="0615C2E4" w14:textId="77777777" w:rsidR="008D5062" w:rsidRPr="006701FE" w:rsidRDefault="008D5062" w:rsidP="008D5062">
      <w:pPr>
        <w:spacing w:before="240" w:after="240" w:line="240" w:lineRule="auto"/>
        <w:rPr>
          <w:rFonts w:ascii="Franklin Gothic Book" w:hAnsi="Franklin Gothic Book" w:cs="Calibri"/>
          <w:lang w:val="en-GB"/>
        </w:rPr>
      </w:pPr>
      <w:r w:rsidRPr="006701FE">
        <w:rPr>
          <w:rFonts w:ascii="Franklin Gothic Book" w:hAnsi="Franklin Gothic Book" w:cs="Calibri"/>
          <w:lang w:val="en-GB"/>
        </w:rPr>
        <w:t>The Data Science consultant will lead the development and implementation of the AI-powered components of the Early Warning and Alert System for the Sudan RRM. This role focuses on transforming diverse data sources into actionable insights through innovative AI approaches, enabling timely response to emergencies in Sudan.</w:t>
      </w:r>
    </w:p>
    <w:p w14:paraId="0BE25443" w14:textId="77777777" w:rsidR="008D5062" w:rsidRPr="008D5062" w:rsidRDefault="008D5062" w:rsidP="008D5062">
      <w:pPr>
        <w:spacing w:before="240" w:after="240" w:line="240" w:lineRule="auto"/>
        <w:rPr>
          <w:rFonts w:ascii="Arial" w:eastAsia="Times New Roman" w:hAnsi="Arial" w:cs="Arial"/>
          <w:b/>
          <w:bCs/>
          <w:color w:val="000000"/>
          <w:lang w:eastAsia="en-GB"/>
        </w:rPr>
      </w:pPr>
      <w:r w:rsidRPr="008D5062">
        <w:rPr>
          <w:rFonts w:ascii="Arial" w:eastAsia="Times New Roman" w:hAnsi="Arial" w:cs="Arial"/>
          <w:b/>
          <w:bCs/>
          <w:color w:val="000000"/>
          <w:lang w:eastAsia="en-GB"/>
        </w:rPr>
        <w:t>3. Scope of Work</w:t>
      </w:r>
    </w:p>
    <w:p w14:paraId="04C740FF"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 xml:space="preserve">Designing and implementing machine learning models for crisis detection and early warning </w:t>
      </w:r>
    </w:p>
    <w:p w14:paraId="6B152205"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Developing pattern recognition algorithms for identifying crisis signals from satellite imagery, media/social media, weather data, and conflict indicators</w:t>
      </w:r>
    </w:p>
    <w:p w14:paraId="24C6FA2D"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Creating data processing pipelines to integrate multiple data sources (field reports, satellite imagery, social media, weather forecasts, conflict data)</w:t>
      </w:r>
    </w:p>
    <w:p w14:paraId="00785A9B"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Implementing AI models that can function with limited training data in the Sudanese context</w:t>
      </w:r>
    </w:p>
    <w:p w14:paraId="2438A003"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Validating and testing models with humanitarian datasets specific to Sudan</w:t>
      </w:r>
    </w:p>
    <w:p w14:paraId="2B5F534E"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Comprehensively documenting model performance and limitations</w:t>
      </w:r>
    </w:p>
    <w:p w14:paraId="030BAFDE" w14:textId="77777777" w:rsidR="008D5062" w:rsidRPr="006701FE" w:rsidRDefault="008D5062" w:rsidP="008D5062">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Building the initial dashboard and data visualization components</w:t>
      </w:r>
    </w:p>
    <w:p w14:paraId="6CED5FF6" w14:textId="6FAF1774" w:rsidR="00E4778B" w:rsidRPr="006701FE" w:rsidRDefault="008D5062" w:rsidP="006701FE">
      <w:pPr>
        <w:numPr>
          <w:ilvl w:val="0"/>
          <w:numId w:val="22"/>
        </w:numPr>
        <w:spacing w:after="240" w:line="240" w:lineRule="auto"/>
        <w:textAlignment w:val="baseline"/>
        <w:rPr>
          <w:rFonts w:ascii="Franklin Gothic Book" w:hAnsi="Franklin Gothic Book" w:cs="Calibri"/>
          <w:lang w:val="en-GB"/>
        </w:rPr>
      </w:pPr>
      <w:r w:rsidRPr="006701FE">
        <w:rPr>
          <w:rFonts w:ascii="Franklin Gothic Book" w:hAnsi="Franklin Gothic Book" w:cs="Calibri"/>
          <w:lang w:val="en-GB"/>
        </w:rPr>
        <w:t>Optimizing models for field deployment under Sudan's infrastructure constraints</w:t>
      </w:r>
    </w:p>
    <w:p w14:paraId="05ADFF89" w14:textId="77777777" w:rsidR="00E4778B" w:rsidRPr="008D5062" w:rsidRDefault="00E4778B" w:rsidP="002F0EEC">
      <w:pPr>
        <w:spacing w:after="240" w:line="240" w:lineRule="auto"/>
        <w:textAlignment w:val="baseline"/>
        <w:rPr>
          <w:rFonts w:ascii="Arial" w:eastAsia="Times New Roman" w:hAnsi="Arial" w:cs="Arial"/>
          <w:color w:val="000000"/>
          <w:lang w:eastAsia="en-GB"/>
        </w:rPr>
      </w:pPr>
    </w:p>
    <w:p w14:paraId="6393A51F" w14:textId="77777777" w:rsidR="008D5062" w:rsidRPr="008D5062" w:rsidRDefault="008D5062" w:rsidP="008D5062">
      <w:pPr>
        <w:tabs>
          <w:tab w:val="center" w:pos="4513"/>
        </w:tabs>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4. Key Deliverables and Timeline</w:t>
      </w:r>
      <w:r w:rsidRPr="008D5062">
        <w:rPr>
          <w:rFonts w:ascii="Arial" w:eastAsia="Times New Roman" w:hAnsi="Arial" w:cs="Arial"/>
          <w:b/>
          <w:bCs/>
          <w:color w:val="000000"/>
          <w:lang w:eastAsia="en-GB"/>
        </w:rPr>
        <w:tab/>
      </w:r>
    </w:p>
    <w:tbl>
      <w:tblPr>
        <w:tblW w:w="0" w:type="dxa"/>
        <w:tblCellMar>
          <w:left w:w="0" w:type="dxa"/>
          <w:right w:w="0" w:type="dxa"/>
        </w:tblCellMar>
        <w:tblLook w:val="04A0" w:firstRow="1" w:lastRow="0" w:firstColumn="1" w:lastColumn="0" w:noHBand="0" w:noVBand="1"/>
      </w:tblPr>
      <w:tblGrid>
        <w:gridCol w:w="2475"/>
        <w:gridCol w:w="6154"/>
        <w:gridCol w:w="1821"/>
      </w:tblGrid>
      <w:tr w:rsidR="008D5062" w:rsidRPr="008D5062" w14:paraId="2FD8697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32750C"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Deliverable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C11E95"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Description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BF1013" w14:textId="77777777" w:rsidR="008D5062" w:rsidRPr="008D5062" w:rsidRDefault="008D5062" w:rsidP="008D5062">
            <w:pPr>
              <w:spacing w:after="0" w:line="240" w:lineRule="auto"/>
              <w:rPr>
                <w:rFonts w:ascii="Arial" w:eastAsia="Times New Roman" w:hAnsi="Arial" w:cs="Arial"/>
                <w:b/>
                <w:bCs/>
                <w:sz w:val="20"/>
                <w:szCs w:val="20"/>
                <w:lang w:eastAsia="en-GB"/>
              </w:rPr>
            </w:pPr>
            <w:r w:rsidRPr="008D5062">
              <w:rPr>
                <w:rFonts w:ascii="Arial" w:eastAsia="Times New Roman" w:hAnsi="Arial" w:cs="Arial"/>
                <w:b/>
                <w:bCs/>
                <w:sz w:val="20"/>
                <w:szCs w:val="20"/>
                <w:lang w:eastAsia="en-GB"/>
              </w:rPr>
              <w:t>Timeline</w:t>
            </w:r>
          </w:p>
        </w:tc>
      </w:tr>
      <w:tr w:rsidR="008D5062" w:rsidRPr="008D5062" w14:paraId="19B5FA77"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3D04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Event Alert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6A14E6"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AI-powered system to detect events as they happen and send alerts to stakeholders (Phase 1, Stage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B0A4FB"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2</w:t>
            </w:r>
          </w:p>
        </w:tc>
      </w:tr>
      <w:tr w:rsidR="008D5062" w:rsidRPr="008D5062" w14:paraId="1748CC0D"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56736E"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Data Processing Pipeline</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9738C0"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Functional pipeline for ingesting and preprocessing multiple data sources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68E5E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3</w:t>
            </w:r>
          </w:p>
        </w:tc>
      </w:tr>
      <w:tr w:rsidR="008D5062" w:rsidRPr="008D5062" w14:paraId="39B861E1"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C8CF3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Integration of Situation Analysis Tool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C319B2"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Integrating existing AI-powered secondary data review system (Phase 1,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BDA6E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4</w:t>
            </w:r>
          </w:p>
        </w:tc>
      </w:tr>
      <w:tr w:rsidR="008D5062" w:rsidRPr="008D5062" w14:paraId="5D7D6135"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FC18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Event Likelihood Models</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00ABF1"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Predictive models for potential emergency events (Phase 1,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D10A1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6</w:t>
            </w:r>
          </w:p>
        </w:tc>
      </w:tr>
      <w:tr w:rsidR="008D5062" w:rsidRPr="008D5062" w14:paraId="04D442E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071F52"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Web Interface - Alpha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496A4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Initial dashboard presenting comprehensive analysis in digestible format (Phase 2,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7FD9D3"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7</w:t>
            </w:r>
          </w:p>
        </w:tc>
      </w:tr>
      <w:tr w:rsidR="008D5062" w:rsidRPr="008D5062" w14:paraId="14FEA58A"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85EAE"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Risk Level Mapping</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F5183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System for categorizing and mapping risk levels (Phase 2,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F027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9</w:t>
            </w:r>
          </w:p>
        </w:tc>
      </w:tr>
      <w:tr w:rsidR="008D5062" w:rsidRPr="008D5062" w14:paraId="60953F2C"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2160D9"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Predictive Model Integration</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8D23C7"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Integrated model combining conflict, natural disaster, and health emergency predictions (Phase 3, Stage 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22C95"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10</w:t>
            </w:r>
          </w:p>
        </w:tc>
      </w:tr>
      <w:tr w:rsidR="008D5062" w:rsidRPr="008D5062" w14:paraId="4CCC6F98"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A55C2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Severity Classification System</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CDA7A6"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Model to classify data by severity and disaster type (Phase 3, Stage 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A576D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12</w:t>
            </w:r>
          </w:p>
        </w:tc>
      </w:tr>
      <w:tr w:rsidR="008D5062" w:rsidRPr="008D5062" w14:paraId="152D722E"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1E61F"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Final Dashboard</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460D2D"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Complete dashboard with visualization of all data streams at subnational level</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744FFC"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14</w:t>
            </w:r>
          </w:p>
        </w:tc>
      </w:tr>
      <w:tr w:rsidR="008D5062" w:rsidRPr="008D5062" w14:paraId="5F7ED058"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821D77"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Model Refinement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B10E0A"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Improved model accuracy with additional data sources (Phase 3, Stage 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7444C3"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End of Month 16</w:t>
            </w:r>
          </w:p>
        </w:tc>
      </w:tr>
      <w:tr w:rsidR="008D5062" w:rsidRPr="008D5062" w14:paraId="6C910B5A" w14:textId="77777777" w:rsidTr="00794A9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BA23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Knowledge Transfer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5A5D64"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Documentation and training for technical staff</w:t>
            </w:r>
          </w:p>
        </w:tc>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1BD7728" w14:textId="77777777" w:rsidR="008D5062" w:rsidRPr="006701FE" w:rsidRDefault="008D5062" w:rsidP="008D5062">
            <w:pPr>
              <w:spacing w:after="0" w:line="240" w:lineRule="auto"/>
              <w:rPr>
                <w:rFonts w:ascii="Franklin Gothic Book" w:hAnsi="Franklin Gothic Book" w:cs="Calibri"/>
                <w:lang w:val="en-GB"/>
              </w:rPr>
            </w:pPr>
            <w:r w:rsidRPr="006701FE">
              <w:rPr>
                <w:rFonts w:ascii="Franklin Gothic Book" w:hAnsi="Franklin Gothic Book" w:cs="Calibri"/>
                <w:lang w:val="en-GB"/>
              </w:rPr>
              <w:t>Throughout Months 15-18</w:t>
            </w:r>
          </w:p>
        </w:tc>
      </w:tr>
    </w:tbl>
    <w:p w14:paraId="136D6306" w14:textId="77777777" w:rsidR="008D5062" w:rsidRPr="008D5062" w:rsidRDefault="008D5062" w:rsidP="008D5062">
      <w:pPr>
        <w:tabs>
          <w:tab w:val="center" w:pos="4513"/>
        </w:tabs>
        <w:spacing w:after="240" w:line="240" w:lineRule="auto"/>
        <w:textAlignment w:val="baseline"/>
        <w:rPr>
          <w:rFonts w:ascii="Arial" w:eastAsia="Times New Roman" w:hAnsi="Arial" w:cs="Arial"/>
          <w:b/>
          <w:bCs/>
          <w:color w:val="000000"/>
          <w:lang w:eastAsia="en-GB"/>
        </w:rPr>
      </w:pPr>
    </w:p>
    <w:p w14:paraId="667CA33C"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5. Required Qualifications</w:t>
      </w:r>
    </w:p>
    <w:p w14:paraId="568F2EA1"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Essential</w:t>
      </w:r>
    </w:p>
    <w:p w14:paraId="4DFCBDA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Arial" w:eastAsia="Times New Roman" w:hAnsi="Arial" w:cs="Arial"/>
          <w:color w:val="000000"/>
          <w:lang w:eastAsia="en-GB"/>
        </w:rPr>
        <w:t xml:space="preserve">5+ </w:t>
      </w:r>
      <w:proofErr w:type="spellStart"/>
      <w:r w:rsidRPr="006701FE">
        <w:rPr>
          <w:rFonts w:ascii="Franklin Gothic Book" w:hAnsi="Franklin Gothic Book" w:cs="Calibri"/>
          <w:lang w:val="en-GB"/>
        </w:rPr>
        <w:t>years experience</w:t>
      </w:r>
      <w:proofErr w:type="spellEnd"/>
      <w:r w:rsidRPr="006701FE">
        <w:rPr>
          <w:rFonts w:ascii="Franklin Gothic Book" w:hAnsi="Franklin Gothic Book" w:cs="Calibri"/>
          <w:lang w:val="en-GB"/>
        </w:rPr>
        <w:t xml:space="preserve"> in applied machine learning/data science</w:t>
      </w:r>
    </w:p>
    <w:p w14:paraId="7405012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Strong programming skills in Python and ML frameworks (TensorFlow/</w:t>
      </w:r>
      <w:proofErr w:type="spellStart"/>
      <w:r w:rsidRPr="006701FE">
        <w:rPr>
          <w:rFonts w:ascii="Franklin Gothic Book" w:hAnsi="Franklin Gothic Book" w:cs="Calibri"/>
          <w:lang w:val="en-GB"/>
        </w:rPr>
        <w:t>PyTorch</w:t>
      </w:r>
      <w:proofErr w:type="spellEnd"/>
      <w:r w:rsidRPr="006701FE">
        <w:rPr>
          <w:rFonts w:ascii="Franklin Gothic Book" w:hAnsi="Franklin Gothic Book" w:cs="Calibri"/>
          <w:lang w:val="en-GB"/>
        </w:rPr>
        <w:t>)</w:t>
      </w:r>
    </w:p>
    <w:p w14:paraId="7F0AA35D"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Experience with NLP for media monitoring and computer vision for satellite imagery analysis</w:t>
      </w:r>
    </w:p>
    <w:p w14:paraId="562A1168"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Knowledge of predictive modeling for crisis/conflict scenarios</w:t>
      </w:r>
    </w:p>
    <w:p w14:paraId="26EAAEE8"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Experience working with limited and messy datasets typical in humanitarian contexts</w:t>
      </w:r>
    </w:p>
    <w:p w14:paraId="1444B1E2"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Master's degree or higher in Data Science, Computer Science, or related field</w:t>
      </w:r>
    </w:p>
    <w:p w14:paraId="2A68D60A" w14:textId="77777777" w:rsidR="008D5062" w:rsidRPr="006701FE" w:rsidRDefault="008D5062" w:rsidP="006701FE">
      <w:pPr>
        <w:pStyle w:val="ListParagraph"/>
        <w:numPr>
          <w:ilvl w:val="0"/>
          <w:numId w:val="48"/>
        </w:numPr>
        <w:spacing w:after="0" w:line="240" w:lineRule="auto"/>
        <w:rPr>
          <w:rFonts w:ascii="Franklin Gothic Book" w:hAnsi="Franklin Gothic Book" w:cs="Calibri"/>
          <w:lang w:val="en-GB"/>
        </w:rPr>
      </w:pPr>
      <w:r w:rsidRPr="006701FE">
        <w:rPr>
          <w:rFonts w:ascii="Franklin Gothic Book" w:hAnsi="Franklin Gothic Book" w:cs="Calibri"/>
          <w:lang w:val="en-GB"/>
        </w:rPr>
        <w:t>Understanding of responsible AI principles and ethical considerations in crisis contexts</w:t>
      </w:r>
    </w:p>
    <w:p w14:paraId="12E7F42F"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Preferred</w:t>
      </w:r>
    </w:p>
    <w:p w14:paraId="678F6B8A"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Experience with multimodal data fusion (combining satellite imagery, text, and structured data)</w:t>
      </w:r>
    </w:p>
    <w:p w14:paraId="041D7D61"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Prior work in humanitarian or conflict settings, particularly in East Africa</w:t>
      </w:r>
    </w:p>
    <w:p w14:paraId="7A5FA975"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Experience with real-time alert systems</w:t>
      </w:r>
    </w:p>
    <w:p w14:paraId="42F4E8B0" w14:textId="77777777" w:rsidR="008D5062" w:rsidRP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Knowledge of GIS and spatial data analysis</w:t>
      </w:r>
    </w:p>
    <w:p w14:paraId="488F7317" w14:textId="77777777" w:rsidR="008D5062" w:rsidRDefault="008D5062" w:rsidP="006701FE">
      <w:pPr>
        <w:pStyle w:val="ListParagraph"/>
        <w:numPr>
          <w:ilvl w:val="0"/>
          <w:numId w:val="48"/>
        </w:numPr>
        <w:spacing w:after="0" w:line="240" w:lineRule="auto"/>
        <w:rPr>
          <w:rFonts w:ascii="Arial" w:eastAsia="Times New Roman" w:hAnsi="Arial" w:cs="Arial"/>
          <w:color w:val="000000"/>
          <w:lang w:eastAsia="en-GB"/>
        </w:rPr>
      </w:pPr>
      <w:r w:rsidRPr="008D5062">
        <w:rPr>
          <w:rFonts w:ascii="Arial" w:eastAsia="Times New Roman" w:hAnsi="Arial" w:cs="Arial"/>
          <w:color w:val="000000"/>
          <w:lang w:eastAsia="en-GB"/>
        </w:rPr>
        <w:t>Familiarity with cloud computing infrastructure for model deployment</w:t>
      </w:r>
    </w:p>
    <w:p w14:paraId="2DB13626" w14:textId="77777777" w:rsidR="006701FE" w:rsidRPr="008D5062" w:rsidRDefault="006701FE" w:rsidP="006701FE">
      <w:pPr>
        <w:pStyle w:val="ListParagraph"/>
        <w:spacing w:after="0" w:line="240" w:lineRule="auto"/>
        <w:rPr>
          <w:rFonts w:ascii="Arial" w:eastAsia="Times New Roman" w:hAnsi="Arial" w:cs="Arial"/>
          <w:color w:val="000000"/>
          <w:lang w:eastAsia="en-GB"/>
        </w:rPr>
      </w:pPr>
    </w:p>
    <w:p w14:paraId="423F1A50"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6. Application Requirements</w:t>
      </w:r>
    </w:p>
    <w:p w14:paraId="09E14A8E"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Interested consultants should submit:</w:t>
      </w:r>
    </w:p>
    <w:p w14:paraId="22F5D4BF"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A technical proposal (max 5 pages) outlining: </w:t>
      </w:r>
    </w:p>
    <w:p w14:paraId="4BEF6ED7"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Proposed methodology for implementing the three-phase approach</w:t>
      </w:r>
    </w:p>
    <w:p w14:paraId="3B7C0493"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Experience with similar AI-powered early warning systems</w:t>
      </w:r>
    </w:p>
    <w:p w14:paraId="1FC84668" w14:textId="77777777" w:rsidR="008D5062" w:rsidRPr="008D5062" w:rsidRDefault="008D5062" w:rsidP="008D5062">
      <w:pPr>
        <w:numPr>
          <w:ilvl w:val="1"/>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Approach to handling data limitations in the Sudanese context</w:t>
      </w:r>
    </w:p>
    <w:p w14:paraId="6141D6CD"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CV/resume highlighting relevant experience</w:t>
      </w:r>
    </w:p>
    <w:p w14:paraId="35DA5A34"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Financial proposal </w:t>
      </w:r>
    </w:p>
    <w:p w14:paraId="14C34DAB" w14:textId="77777777" w:rsidR="008D5062" w:rsidRPr="008D5062" w:rsidRDefault="008D5062" w:rsidP="008D5062">
      <w:pPr>
        <w:numPr>
          <w:ilvl w:val="0"/>
          <w:numId w:val="25"/>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Two examples of previous relevant work (dashboards, prediction models, or GitHub repositories)</w:t>
      </w:r>
    </w:p>
    <w:p w14:paraId="23874542"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7. Evaluation Criteria</w:t>
      </w:r>
    </w:p>
    <w:p w14:paraId="1778A7EE"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Applications will be evaluated based on:</w:t>
      </w:r>
    </w:p>
    <w:p w14:paraId="0ACF1CB9"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Technical expertise in crisis-relevant AI applications (40%)</w:t>
      </w:r>
    </w:p>
    <w:p w14:paraId="468D8EB8"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Quality and feasibility of proposed methodology (30%)</w:t>
      </w:r>
    </w:p>
    <w:p w14:paraId="3FA8F472"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Understanding of Sudan's context and humanitarian challenges (15%)</w:t>
      </w:r>
    </w:p>
    <w:p w14:paraId="4FB69DD1" w14:textId="77777777" w:rsidR="008D5062" w:rsidRPr="008D5062" w:rsidRDefault="008D5062" w:rsidP="008D5062">
      <w:pPr>
        <w:numPr>
          <w:ilvl w:val="0"/>
          <w:numId w:val="26"/>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Value for money (15%)</w:t>
      </w:r>
    </w:p>
    <w:p w14:paraId="2BD1440D"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8. Working Arrangements</w:t>
      </w:r>
    </w:p>
    <w:p w14:paraId="162C7A7F"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 xml:space="preserve">The consultant will work closely with the Global AI team and the data engineering/DevOps specialist </w:t>
      </w:r>
    </w:p>
    <w:p w14:paraId="43641076"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Primarily remote work</w:t>
      </w:r>
    </w:p>
    <w:p w14:paraId="70D84CCA"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Regular coordination with RRM consortium partners</w:t>
      </w:r>
    </w:p>
    <w:p w14:paraId="3506DDFD"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All code and documentation will be stored in the project's version control system</w:t>
      </w:r>
    </w:p>
    <w:p w14:paraId="637F0F72" w14:textId="77777777" w:rsidR="008D5062" w:rsidRPr="008D5062" w:rsidRDefault="008D5062" w:rsidP="008D5062">
      <w:pPr>
        <w:numPr>
          <w:ilvl w:val="0"/>
          <w:numId w:val="27"/>
        </w:num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The consultant will report to the AI Lead</w:t>
      </w:r>
    </w:p>
    <w:p w14:paraId="1C806EC5"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9. Intellectual Property</w:t>
      </w:r>
    </w:p>
    <w:p w14:paraId="062633B1" w14:textId="77777777"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All models, code, and documentation developed during this consultancy will become the property of NRC and will be made available to consortium partners. Selected components may be made available under appropriate open-source licenses as determined by the project leadership.</w:t>
      </w:r>
    </w:p>
    <w:p w14:paraId="0299C2A7" w14:textId="77777777" w:rsidR="008D5062" w:rsidRPr="008D5062" w:rsidRDefault="008D5062" w:rsidP="008D5062">
      <w:pPr>
        <w:spacing w:after="240" w:line="240" w:lineRule="auto"/>
        <w:textAlignment w:val="baseline"/>
        <w:rPr>
          <w:rFonts w:ascii="Arial" w:eastAsia="Times New Roman" w:hAnsi="Arial" w:cs="Arial"/>
          <w:b/>
          <w:bCs/>
          <w:color w:val="000000"/>
          <w:lang w:eastAsia="en-GB"/>
        </w:rPr>
      </w:pPr>
      <w:r w:rsidRPr="008D5062">
        <w:rPr>
          <w:rFonts w:ascii="Arial" w:eastAsia="Times New Roman" w:hAnsi="Arial" w:cs="Arial"/>
          <w:b/>
          <w:bCs/>
          <w:color w:val="000000"/>
          <w:lang w:eastAsia="en-GB"/>
        </w:rPr>
        <w:t>10. Application Deadline</w:t>
      </w:r>
    </w:p>
    <w:p w14:paraId="5FCD40BB" w14:textId="145759DD" w:rsidR="008D5062" w:rsidRPr="008D5062" w:rsidRDefault="008D5062" w:rsidP="008D5062">
      <w:pPr>
        <w:spacing w:after="240" w:line="240" w:lineRule="auto"/>
        <w:textAlignment w:val="baseline"/>
        <w:rPr>
          <w:rFonts w:ascii="Arial" w:eastAsia="Times New Roman" w:hAnsi="Arial" w:cs="Arial"/>
          <w:color w:val="000000"/>
          <w:lang w:eastAsia="en-GB"/>
        </w:rPr>
      </w:pPr>
      <w:r w:rsidRPr="008D5062">
        <w:rPr>
          <w:rFonts w:ascii="Arial" w:eastAsia="Times New Roman" w:hAnsi="Arial" w:cs="Arial"/>
          <w:color w:val="000000"/>
          <w:lang w:eastAsia="en-GB"/>
        </w:rPr>
        <w:t>Applications must be submitted to [</w:t>
      </w:r>
      <w:r>
        <w:rPr>
          <w:rFonts w:ascii="Arial" w:eastAsia="Times New Roman" w:hAnsi="Arial" w:cs="Arial"/>
          <w:color w:val="000000"/>
          <w:lang w:eastAsia="en-GB"/>
        </w:rPr>
        <w:t xml:space="preserve"> </w:t>
      </w:r>
      <w:hyperlink r:id="rId13" w:history="1">
        <w:r w:rsidR="004E4318" w:rsidRPr="00B526A6">
          <w:rPr>
            <w:rStyle w:val="Hyperlink"/>
            <w:rFonts w:ascii="Arial" w:eastAsia="Times New Roman" w:hAnsi="Arial" w:cs="Arial"/>
            <w:lang w:eastAsia="en-GB"/>
          </w:rPr>
          <w:t>sd.procurement@nrc.no</w:t>
        </w:r>
      </w:hyperlink>
      <w:r w:rsidR="004E4318">
        <w:rPr>
          <w:rFonts w:ascii="Arial" w:eastAsia="Times New Roman" w:hAnsi="Arial" w:cs="Arial"/>
          <w:color w:val="000000"/>
          <w:lang w:eastAsia="en-GB"/>
        </w:rPr>
        <w:t xml:space="preserve"> </w:t>
      </w:r>
      <w:r w:rsidR="00AF6E18">
        <w:rPr>
          <w:rFonts w:ascii="Arial" w:eastAsia="Times New Roman" w:hAnsi="Arial" w:cs="Arial"/>
          <w:color w:val="000000"/>
          <w:lang w:eastAsia="en-GB"/>
        </w:rPr>
        <w:t xml:space="preserve"> </w:t>
      </w:r>
      <w:r w:rsidRPr="008D5062">
        <w:rPr>
          <w:rFonts w:ascii="Arial" w:eastAsia="Times New Roman" w:hAnsi="Arial" w:cs="Arial"/>
          <w:color w:val="000000"/>
          <w:lang w:eastAsia="en-GB"/>
        </w:rPr>
        <w:t>] by [</w:t>
      </w:r>
      <w:r w:rsidR="00462918" w:rsidRPr="00462918">
        <w:rPr>
          <w:rFonts w:ascii="Arial" w:eastAsia="Times New Roman" w:hAnsi="Arial" w:cs="Arial"/>
          <w:b/>
          <w:bCs/>
          <w:color w:val="000000"/>
          <w:lang w:eastAsia="en-GB"/>
        </w:rPr>
        <w:t xml:space="preserve">11th of May </w:t>
      </w:r>
      <w:r w:rsidR="006701FE" w:rsidRPr="00462918">
        <w:rPr>
          <w:rFonts w:ascii="Arial" w:eastAsia="Times New Roman" w:hAnsi="Arial" w:cs="Arial"/>
          <w:b/>
          <w:bCs/>
          <w:color w:val="000000"/>
          <w:lang w:eastAsia="en-GB"/>
        </w:rPr>
        <w:t>2025</w:t>
      </w:r>
      <w:r w:rsidR="006701FE">
        <w:rPr>
          <w:rFonts w:ascii="Arial" w:eastAsia="Times New Roman" w:hAnsi="Arial" w:cs="Arial"/>
          <w:color w:val="000000"/>
          <w:lang w:eastAsia="en-GB"/>
        </w:rPr>
        <w:t>]</w:t>
      </w:r>
      <w:r w:rsidRPr="008D5062">
        <w:rPr>
          <w:rFonts w:ascii="Arial" w:eastAsia="Times New Roman" w:hAnsi="Arial" w:cs="Arial"/>
          <w:color w:val="000000"/>
          <w:lang w:eastAsia="en-GB"/>
        </w:rPr>
        <w:t>.</w:t>
      </w:r>
    </w:p>
    <w:p w14:paraId="1BB0F09F" w14:textId="4CDCB599" w:rsidR="00C33BBF" w:rsidRDefault="00C33BBF" w:rsidP="00C33BBF">
      <w:pPr>
        <w:autoSpaceDE w:val="0"/>
        <w:autoSpaceDN w:val="0"/>
        <w:adjustRightInd w:val="0"/>
        <w:spacing w:after="120" w:line="256" w:lineRule="auto"/>
        <w:jc w:val="both"/>
        <w:rPr>
          <w:rFonts w:ascii="Calibri" w:hAnsi="Calibri" w:cs="Calibri"/>
          <w:b/>
          <w:color w:val="000000"/>
        </w:rPr>
      </w:pPr>
      <w:r>
        <w:rPr>
          <w:rFonts w:ascii="Calibri" w:hAnsi="Calibri" w:cs="Calibri"/>
          <w:b/>
          <w:color w:val="000000"/>
        </w:rPr>
        <w:t xml:space="preserve">Interview dates:   </w:t>
      </w:r>
    </w:p>
    <w:p w14:paraId="03A80E60" w14:textId="77777777" w:rsidR="00C33BBF" w:rsidRDefault="00C33BBF" w:rsidP="00C33BBF">
      <w:pPr>
        <w:autoSpaceDE w:val="0"/>
        <w:autoSpaceDN w:val="0"/>
        <w:adjustRightInd w:val="0"/>
        <w:spacing w:after="120" w:line="256" w:lineRule="auto"/>
        <w:jc w:val="both"/>
        <w:rPr>
          <w:rFonts w:ascii="Calibri" w:hAnsi="Calibri" w:cs="Calibri"/>
          <w:color w:val="000000"/>
        </w:rPr>
      </w:pPr>
      <w:r>
        <w:rPr>
          <w:rFonts w:ascii="Calibri" w:hAnsi="Calibri" w:cs="Calibri"/>
          <w:color w:val="000000"/>
        </w:rPr>
        <w:t>Bids must include the following:</w:t>
      </w:r>
    </w:p>
    <w:p w14:paraId="613C1F3D" w14:textId="2A86C7F7" w:rsidR="00C33BBF" w:rsidRPr="006701FE" w:rsidRDefault="006701FE" w:rsidP="006701FE">
      <w:pPr>
        <w:pStyle w:val="ListParagraph"/>
        <w:numPr>
          <w:ilvl w:val="0"/>
          <w:numId w:val="49"/>
        </w:numPr>
        <w:autoSpaceDE w:val="0"/>
        <w:autoSpaceDN w:val="0"/>
        <w:adjustRightInd w:val="0"/>
        <w:spacing w:after="60" w:line="256" w:lineRule="auto"/>
        <w:jc w:val="both"/>
        <w:rPr>
          <w:rFonts w:ascii="Calibri" w:hAnsi="Calibri" w:cs="Calibri"/>
          <w:color w:val="000000"/>
        </w:rPr>
      </w:pPr>
      <w:r w:rsidRPr="006701FE">
        <w:rPr>
          <w:rFonts w:ascii="Calibri" w:hAnsi="Calibri" w:cs="Calibri"/>
          <w:color w:val="000000"/>
        </w:rPr>
        <w:t>The proposal</w:t>
      </w:r>
      <w:r w:rsidR="00C33BBF" w:rsidRPr="006701FE">
        <w:rPr>
          <w:rFonts w:ascii="Calibri" w:hAnsi="Calibri" w:cs="Calibri"/>
          <w:color w:val="000000"/>
        </w:rPr>
        <w:t xml:space="preserve"> includes </w:t>
      </w:r>
      <w:proofErr w:type="gramStart"/>
      <w:r w:rsidR="00C33BBF" w:rsidRPr="006701FE">
        <w:rPr>
          <w:rFonts w:ascii="Calibri" w:hAnsi="Calibri" w:cs="Calibri"/>
          <w:color w:val="000000"/>
        </w:rPr>
        <w:t>outline</w:t>
      </w:r>
      <w:proofErr w:type="gramEnd"/>
      <w:r w:rsidR="00C33BBF" w:rsidRPr="006701FE">
        <w:rPr>
          <w:rFonts w:ascii="Calibri" w:hAnsi="Calibri" w:cs="Calibri"/>
          <w:color w:val="000000"/>
        </w:rPr>
        <w:t xml:space="preserve"> of the evaluation framework and methods, including comments on the TOR, proposed time frame, and work plan (bids over 3 pages will be automatically excluded).</w:t>
      </w:r>
    </w:p>
    <w:p w14:paraId="5A8740FF" w14:textId="77777777" w:rsidR="00C33BBF" w:rsidRPr="006701FE" w:rsidRDefault="00C33BBF" w:rsidP="006701FE">
      <w:pPr>
        <w:pStyle w:val="ListParagraph"/>
        <w:numPr>
          <w:ilvl w:val="0"/>
          <w:numId w:val="49"/>
        </w:numPr>
        <w:autoSpaceDE w:val="0"/>
        <w:autoSpaceDN w:val="0"/>
        <w:adjustRightInd w:val="0"/>
        <w:spacing w:after="60" w:line="256" w:lineRule="auto"/>
        <w:jc w:val="both"/>
        <w:rPr>
          <w:rFonts w:ascii="Calibri" w:hAnsi="Calibri" w:cs="Calibri"/>
          <w:color w:val="000000"/>
        </w:rPr>
      </w:pPr>
      <w:r w:rsidRPr="006701FE">
        <w:rPr>
          <w:rFonts w:ascii="Calibri" w:hAnsi="Calibri" w:cs="Calibri"/>
          <w:color w:val="000000"/>
        </w:rPr>
        <w:t xml:space="preserve">Proposed evaluation budget </w:t>
      </w:r>
    </w:p>
    <w:p w14:paraId="69588A30" w14:textId="1537ECA4" w:rsidR="00EE3454" w:rsidRPr="006701FE" w:rsidRDefault="00C33BBF" w:rsidP="006701FE">
      <w:pPr>
        <w:pStyle w:val="ListParagraph"/>
        <w:numPr>
          <w:ilvl w:val="0"/>
          <w:numId w:val="49"/>
        </w:numPr>
        <w:autoSpaceDE w:val="0"/>
        <w:autoSpaceDN w:val="0"/>
        <w:adjustRightInd w:val="0"/>
        <w:spacing w:after="60" w:line="256" w:lineRule="auto"/>
        <w:jc w:val="both"/>
        <w:rPr>
          <w:rFonts w:ascii="Calibri" w:hAnsi="Calibri" w:cs="Calibri"/>
          <w:color w:val="000000" w:themeColor="text1"/>
          <w:lang w:val="en-GB"/>
        </w:rPr>
      </w:pPr>
      <w:r w:rsidRPr="006701FE">
        <w:rPr>
          <w:rFonts w:ascii="Calibri" w:hAnsi="Calibri" w:cs="Calibri"/>
          <w:color w:val="000000" w:themeColor="text1"/>
        </w:rPr>
        <w:t xml:space="preserve">CVs  </w:t>
      </w:r>
    </w:p>
    <w:p w14:paraId="78D1A726" w14:textId="77777777" w:rsidR="00EE3454" w:rsidRDefault="00EE3454" w:rsidP="00356D49">
      <w:pPr>
        <w:autoSpaceDE w:val="0"/>
        <w:autoSpaceDN w:val="0"/>
        <w:adjustRightInd w:val="0"/>
        <w:spacing w:after="0" w:line="240" w:lineRule="auto"/>
        <w:jc w:val="both"/>
        <w:rPr>
          <w:rFonts w:asciiTheme="majorHAnsi" w:hAnsiTheme="majorHAnsi" w:cstheme="majorHAnsi"/>
          <w:b/>
          <w:sz w:val="24"/>
          <w:szCs w:val="24"/>
          <w:lang w:val="en-GB"/>
        </w:rPr>
      </w:pPr>
    </w:p>
    <w:p w14:paraId="7153D3B3" w14:textId="77777777" w:rsidR="00EE3454" w:rsidRPr="00356D49" w:rsidRDefault="00EE3454" w:rsidP="00356D49">
      <w:pPr>
        <w:autoSpaceDE w:val="0"/>
        <w:autoSpaceDN w:val="0"/>
        <w:adjustRightInd w:val="0"/>
        <w:spacing w:after="0" w:line="240" w:lineRule="auto"/>
        <w:jc w:val="both"/>
        <w:rPr>
          <w:rFonts w:asciiTheme="majorHAnsi" w:hAnsiTheme="majorHAnsi" w:cstheme="majorHAnsi"/>
          <w:b/>
          <w:sz w:val="24"/>
          <w:szCs w:val="24"/>
          <w:lang w:val="en-GB"/>
        </w:rPr>
      </w:pPr>
    </w:p>
    <w:p w14:paraId="0BEEC3A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To: Norwegian Refugee Council</w:t>
      </w:r>
    </w:p>
    <w:p w14:paraId="13FE8D1E" w14:textId="591E89CB" w:rsidR="00356D49" w:rsidRPr="00356D49" w:rsidRDefault="00356D49" w:rsidP="006701FE">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Sir / Madam,</w:t>
      </w:r>
      <w:r w:rsidR="006701FE">
        <w:rPr>
          <w:rFonts w:asciiTheme="majorHAnsi" w:hAnsiTheme="majorHAnsi" w:cstheme="majorHAnsi"/>
          <w:sz w:val="24"/>
          <w:szCs w:val="24"/>
          <w:lang w:val="en-GB"/>
        </w:rPr>
        <w:t xml:space="preserve"> </w:t>
      </w:r>
      <w:proofErr w:type="gramStart"/>
      <w:r w:rsidRPr="00356D49">
        <w:rPr>
          <w:rFonts w:asciiTheme="majorHAnsi" w:hAnsiTheme="majorHAnsi" w:cstheme="majorHAnsi"/>
          <w:sz w:val="24"/>
          <w:szCs w:val="24"/>
          <w:lang w:val="en-GB"/>
        </w:rPr>
        <w:t>We</w:t>
      </w:r>
      <w:proofErr w:type="gramEnd"/>
      <w:r w:rsidRPr="00356D49">
        <w:rPr>
          <w:rFonts w:asciiTheme="majorHAnsi" w:hAnsiTheme="majorHAnsi" w:cstheme="majorHAnsi"/>
          <w:sz w:val="24"/>
          <w:szCs w:val="24"/>
          <w:lang w:val="en-GB"/>
        </w:rPr>
        <w:t xml:space="preserve"> offer to deliver the service in accordance with all requirements of the current Request for Proposal, Conditions of Contract and any other Binding requirements accompanying this Bid. We, the undersigned, verify that we </w:t>
      </w:r>
      <w:proofErr w:type="gramStart"/>
      <w:r w:rsidRPr="00356D49">
        <w:rPr>
          <w:rFonts w:asciiTheme="majorHAnsi" w:hAnsiTheme="majorHAnsi" w:cstheme="majorHAnsi"/>
          <w:sz w:val="24"/>
          <w:szCs w:val="24"/>
          <w:lang w:val="en-GB"/>
        </w:rPr>
        <w:t>are in compliance with</w:t>
      </w:r>
      <w:proofErr w:type="gramEnd"/>
      <w:r w:rsidRPr="00356D49">
        <w:rPr>
          <w:rFonts w:asciiTheme="majorHAnsi" w:hAnsiTheme="majorHAnsi" w:cstheme="majorHAnsi"/>
          <w:sz w:val="24"/>
          <w:szCs w:val="24"/>
          <w:lang w:val="en-GB"/>
        </w:rPr>
        <w:t xml:space="preserve"> all applicable laws and regulations, and meet the ethical standards as listed above or positively agree to these ethical standards and are willing to implement necessary changes in the organization.</w:t>
      </w:r>
    </w:p>
    <w:p w14:paraId="2778660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This Bid signed by our authentic representative and your written award of it shall constitute the formation of a binding contract between us.</w:t>
      </w:r>
    </w:p>
    <w:p w14:paraId="50EFFC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2"/>
        <w:gridCol w:w="5037"/>
      </w:tblGrid>
      <w:tr w:rsidR="00356D49" w:rsidRPr="00356D49" w14:paraId="123BDCE1" w14:textId="77777777" w:rsidTr="00794A97">
        <w:trPr>
          <w:trHeight w:val="510"/>
        </w:trPr>
        <w:tc>
          <w:tcPr>
            <w:tcW w:w="5622" w:type="dxa"/>
          </w:tcPr>
          <w:p w14:paraId="21BF5D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Registered company name:</w:t>
            </w:r>
          </w:p>
        </w:tc>
        <w:tc>
          <w:tcPr>
            <w:tcW w:w="5037" w:type="dxa"/>
          </w:tcPr>
          <w:p w14:paraId="456016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E9AA6BD" w14:textId="77777777" w:rsidTr="00794A97">
        <w:trPr>
          <w:trHeight w:val="510"/>
        </w:trPr>
        <w:tc>
          <w:tcPr>
            <w:tcW w:w="5622" w:type="dxa"/>
          </w:tcPr>
          <w:p w14:paraId="1D954E8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other trading names:</w:t>
            </w:r>
          </w:p>
        </w:tc>
        <w:tc>
          <w:tcPr>
            <w:tcW w:w="5037" w:type="dxa"/>
          </w:tcPr>
          <w:p w14:paraId="03F239A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44712AB3" w14:textId="77777777" w:rsidTr="00794A97">
        <w:trPr>
          <w:trHeight w:val="1075"/>
        </w:trPr>
        <w:tc>
          <w:tcPr>
            <w:tcW w:w="5622" w:type="dxa"/>
          </w:tcPr>
          <w:p w14:paraId="0DFB90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p w14:paraId="06D60CC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Any associated companies (cross holding/ joint ownership/ shareholding/ etc.)</w:t>
            </w:r>
          </w:p>
        </w:tc>
        <w:tc>
          <w:tcPr>
            <w:tcW w:w="5037" w:type="dxa"/>
          </w:tcPr>
          <w:p w14:paraId="5CB5C5C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73D6EB61" w14:textId="77777777" w:rsidTr="00794A97">
        <w:trPr>
          <w:trHeight w:val="510"/>
        </w:trPr>
        <w:tc>
          <w:tcPr>
            <w:tcW w:w="5622" w:type="dxa"/>
          </w:tcPr>
          <w:p w14:paraId="447FF2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Signatory:</w:t>
            </w:r>
          </w:p>
        </w:tc>
        <w:tc>
          <w:tcPr>
            <w:tcW w:w="5037" w:type="dxa"/>
          </w:tcPr>
          <w:p w14:paraId="7B93E57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Date of Signing:</w:t>
            </w:r>
          </w:p>
        </w:tc>
      </w:tr>
      <w:tr w:rsidR="00356D49" w:rsidRPr="00356D49" w14:paraId="4DD6AE39" w14:textId="77777777" w:rsidTr="00794A97">
        <w:trPr>
          <w:trHeight w:val="510"/>
        </w:trPr>
        <w:tc>
          <w:tcPr>
            <w:tcW w:w="5622" w:type="dxa"/>
            <w:tcBorders>
              <w:bottom w:val="single" w:sz="4" w:space="0" w:color="auto"/>
            </w:tcBorders>
          </w:tcPr>
          <w:p w14:paraId="1710F0D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Title of Signatory:</w:t>
            </w:r>
          </w:p>
        </w:tc>
        <w:tc>
          <w:tcPr>
            <w:tcW w:w="5037" w:type="dxa"/>
            <w:tcBorders>
              <w:bottom w:val="single" w:sz="4" w:space="0" w:color="auto"/>
            </w:tcBorders>
          </w:tcPr>
          <w:p w14:paraId="7FF3FA4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Name of Bidder:</w:t>
            </w:r>
          </w:p>
        </w:tc>
      </w:tr>
      <w:tr w:rsidR="00356D49" w:rsidRPr="00356D49" w14:paraId="606F124A" w14:textId="77777777" w:rsidTr="00794A97">
        <w:trPr>
          <w:trHeight w:val="487"/>
        </w:trPr>
        <w:tc>
          <w:tcPr>
            <w:tcW w:w="5622" w:type="dxa"/>
            <w:vMerge w:val="restart"/>
            <w:tcBorders>
              <w:top w:val="single" w:sz="4" w:space="0" w:color="auto"/>
              <w:left w:val="single" w:sz="4" w:space="0" w:color="auto"/>
              <w:bottom w:val="single" w:sz="4" w:space="0" w:color="auto"/>
              <w:right w:val="single" w:sz="4" w:space="0" w:color="auto"/>
            </w:tcBorders>
          </w:tcPr>
          <w:p w14:paraId="3FE68E8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Signature &amp; stamp:</w:t>
            </w:r>
          </w:p>
        </w:tc>
        <w:tc>
          <w:tcPr>
            <w:tcW w:w="5037" w:type="dxa"/>
            <w:tcBorders>
              <w:top w:val="single" w:sz="4" w:space="0" w:color="auto"/>
              <w:left w:val="single" w:sz="4" w:space="0" w:color="auto"/>
              <w:bottom w:val="single" w:sz="4" w:space="0" w:color="auto"/>
              <w:right w:val="single" w:sz="4" w:space="0" w:color="auto"/>
            </w:tcBorders>
          </w:tcPr>
          <w:p w14:paraId="0AF7D33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Tel N°:</w:t>
            </w:r>
          </w:p>
        </w:tc>
      </w:tr>
      <w:tr w:rsidR="00356D49" w:rsidRPr="00356D49" w14:paraId="36960796" w14:textId="77777777" w:rsidTr="00794A97">
        <w:trPr>
          <w:trHeight w:val="492"/>
        </w:trPr>
        <w:tc>
          <w:tcPr>
            <w:tcW w:w="5622" w:type="dxa"/>
            <w:vMerge/>
            <w:tcBorders>
              <w:top w:val="single" w:sz="4" w:space="0" w:color="auto"/>
              <w:left w:val="single" w:sz="4" w:space="0" w:color="auto"/>
              <w:bottom w:val="single" w:sz="4" w:space="0" w:color="auto"/>
              <w:right w:val="single" w:sz="4" w:space="0" w:color="auto"/>
            </w:tcBorders>
          </w:tcPr>
          <w:p w14:paraId="201D7F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5037" w:type="dxa"/>
            <w:tcBorders>
              <w:top w:val="single" w:sz="4" w:space="0" w:color="auto"/>
              <w:left w:val="single" w:sz="4" w:space="0" w:color="auto"/>
              <w:bottom w:val="single" w:sz="4" w:space="0" w:color="auto"/>
              <w:right w:val="single" w:sz="4" w:space="0" w:color="auto"/>
            </w:tcBorders>
          </w:tcPr>
          <w:p w14:paraId="26C033F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Email:</w:t>
            </w:r>
          </w:p>
        </w:tc>
      </w:tr>
      <w:tr w:rsidR="00356D49" w:rsidRPr="00356D49" w14:paraId="251476D2" w14:textId="77777777" w:rsidTr="00794A97">
        <w:trPr>
          <w:trHeight w:val="1016"/>
        </w:trPr>
        <w:tc>
          <w:tcPr>
            <w:tcW w:w="5622" w:type="dxa"/>
            <w:vMerge/>
            <w:tcBorders>
              <w:top w:val="single" w:sz="4" w:space="0" w:color="auto"/>
              <w:left w:val="single" w:sz="4" w:space="0" w:color="auto"/>
              <w:bottom w:val="single" w:sz="4" w:space="0" w:color="auto"/>
              <w:right w:val="single" w:sz="4" w:space="0" w:color="auto"/>
            </w:tcBorders>
          </w:tcPr>
          <w:p w14:paraId="34ADC73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c>
        <w:tc>
          <w:tcPr>
            <w:tcW w:w="5037" w:type="dxa"/>
            <w:tcBorders>
              <w:top w:val="single" w:sz="4" w:space="0" w:color="auto"/>
              <w:left w:val="single" w:sz="4" w:space="0" w:color="auto"/>
              <w:bottom w:val="single" w:sz="4" w:space="0" w:color="auto"/>
              <w:right w:val="single" w:sz="4" w:space="0" w:color="auto"/>
            </w:tcBorders>
          </w:tcPr>
          <w:p w14:paraId="09BFFB3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Address:</w:t>
            </w:r>
          </w:p>
        </w:tc>
      </w:tr>
    </w:tbl>
    <w:p w14:paraId="1D1F1EF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rPr>
      </w:pPr>
    </w:p>
    <w:tbl>
      <w:tblPr>
        <w:tblW w:w="10659"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32"/>
        <w:gridCol w:w="5027"/>
      </w:tblGrid>
      <w:tr w:rsidR="00356D49" w:rsidRPr="00356D49" w14:paraId="095235D1" w14:textId="77777777" w:rsidTr="00794A97">
        <w:trPr>
          <w:trHeight w:val="450"/>
        </w:trPr>
        <w:tc>
          <w:tcPr>
            <w:tcW w:w="5632" w:type="dxa"/>
          </w:tcPr>
          <w:p w14:paraId="4DF3F14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Bank name (to be used for this contract)</w:t>
            </w:r>
          </w:p>
        </w:tc>
        <w:tc>
          <w:tcPr>
            <w:tcW w:w="5027" w:type="dxa"/>
          </w:tcPr>
          <w:p w14:paraId="227BFAD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r w:rsidR="00356D49" w:rsidRPr="00356D49" w14:paraId="0E8EA81A" w14:textId="77777777" w:rsidTr="00794A97">
        <w:trPr>
          <w:trHeight w:val="455"/>
        </w:trPr>
        <w:tc>
          <w:tcPr>
            <w:tcW w:w="5632" w:type="dxa"/>
          </w:tcPr>
          <w:p w14:paraId="31E7392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r w:rsidRPr="00356D49">
              <w:rPr>
                <w:rFonts w:asciiTheme="majorHAnsi" w:hAnsiTheme="majorHAnsi" w:cstheme="majorHAnsi"/>
                <w:sz w:val="24"/>
                <w:szCs w:val="24"/>
              </w:rPr>
              <w:t>Account number</w:t>
            </w:r>
          </w:p>
        </w:tc>
        <w:tc>
          <w:tcPr>
            <w:tcW w:w="5027" w:type="dxa"/>
          </w:tcPr>
          <w:p w14:paraId="0E87E5F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c>
      </w:tr>
    </w:tbl>
    <w:p w14:paraId="11D39F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sz w:val="24"/>
          <w:szCs w:val="24"/>
          <w:lang w:val="en-GB"/>
        </w:rPr>
      </w:pPr>
    </w:p>
    <w:p w14:paraId="3A0DB5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tbl>
      <w:tblPr>
        <w:tblStyle w:val="TableGrid"/>
        <w:tblW w:w="10416" w:type="dxa"/>
        <w:tblInd w:w="-431" w:type="dxa"/>
        <w:tblLook w:val="04A0" w:firstRow="1" w:lastRow="0" w:firstColumn="1" w:lastColumn="0" w:noHBand="0" w:noVBand="1"/>
      </w:tblPr>
      <w:tblGrid>
        <w:gridCol w:w="3846"/>
        <w:gridCol w:w="6570"/>
      </w:tblGrid>
      <w:tr w:rsidR="00356D49" w:rsidRPr="00356D49" w14:paraId="1C5902F2" w14:textId="77777777" w:rsidTr="60CF5A57">
        <w:trPr>
          <w:trHeight w:val="440"/>
        </w:trPr>
        <w:tc>
          <w:tcPr>
            <w:tcW w:w="3846" w:type="dxa"/>
            <w:tcBorders>
              <w:top w:val="single" w:sz="4" w:space="0" w:color="auto"/>
              <w:left w:val="single" w:sz="4" w:space="0" w:color="auto"/>
              <w:bottom w:val="single" w:sz="4" w:space="0" w:color="auto"/>
              <w:right w:val="single" w:sz="4" w:space="0" w:color="auto"/>
            </w:tcBorders>
            <w:hideMark/>
          </w:tcPr>
          <w:p w14:paraId="3B01DB4B"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Questions</w:t>
            </w:r>
          </w:p>
        </w:tc>
        <w:tc>
          <w:tcPr>
            <w:tcW w:w="6570" w:type="dxa"/>
            <w:tcBorders>
              <w:top w:val="single" w:sz="4" w:space="0" w:color="auto"/>
              <w:left w:val="single" w:sz="4" w:space="0" w:color="auto"/>
              <w:bottom w:val="single" w:sz="4" w:space="0" w:color="auto"/>
              <w:right w:val="single" w:sz="4" w:space="0" w:color="auto"/>
            </w:tcBorders>
            <w:hideMark/>
          </w:tcPr>
          <w:p w14:paraId="5146989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Answers</w:t>
            </w:r>
          </w:p>
        </w:tc>
      </w:tr>
      <w:tr w:rsidR="00356D49" w:rsidRPr="00356D49" w14:paraId="6DF034A6" w14:textId="77777777" w:rsidTr="60CF5A57">
        <w:tc>
          <w:tcPr>
            <w:tcW w:w="3846" w:type="dxa"/>
            <w:tcBorders>
              <w:top w:val="single" w:sz="4" w:space="0" w:color="auto"/>
              <w:left w:val="single" w:sz="4" w:space="0" w:color="auto"/>
              <w:bottom w:val="single" w:sz="4" w:space="0" w:color="auto"/>
              <w:right w:val="single" w:sz="4" w:space="0" w:color="auto"/>
            </w:tcBorders>
          </w:tcPr>
          <w:p w14:paraId="1DD2BDD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currency of the offer?</w:t>
            </w:r>
          </w:p>
          <w:p w14:paraId="38C94588" w14:textId="5F9DC178" w:rsidR="00356D49" w:rsidRPr="00356D49" w:rsidRDefault="00356D49"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(SDG, </w:t>
            </w:r>
            <w:r w:rsidR="2B73B07F" w:rsidRPr="60CF5A57">
              <w:rPr>
                <w:rFonts w:asciiTheme="majorHAnsi" w:hAnsiTheme="majorHAnsi" w:cstheme="majorBidi"/>
                <w:sz w:val="24"/>
                <w:szCs w:val="24"/>
                <w:lang w:val="en-GB"/>
              </w:rPr>
              <w:t xml:space="preserve">USD, </w:t>
            </w:r>
            <w:proofErr w:type="gramStart"/>
            <w:r w:rsidR="2B73B07F" w:rsidRPr="60CF5A57">
              <w:rPr>
                <w:rFonts w:asciiTheme="majorHAnsi" w:hAnsiTheme="majorHAnsi" w:cstheme="majorBidi"/>
                <w:sz w:val="24"/>
                <w:szCs w:val="24"/>
                <w:lang w:val="en-GB"/>
              </w:rPr>
              <w:t xml:space="preserve">EUR </w:t>
            </w:r>
            <w:r w:rsidRPr="60CF5A57">
              <w:rPr>
                <w:rFonts w:asciiTheme="majorHAnsi" w:hAnsiTheme="majorHAnsi" w:cstheme="majorBidi"/>
                <w:sz w:val="24"/>
                <w:szCs w:val="24"/>
                <w:lang w:val="en-GB"/>
              </w:rPr>
              <w:t>,</w:t>
            </w:r>
            <w:proofErr w:type="gramEnd"/>
            <w:r w:rsidRPr="60CF5A57">
              <w:rPr>
                <w:rFonts w:asciiTheme="majorHAnsi" w:hAnsiTheme="majorHAnsi" w:cstheme="majorBidi"/>
                <w:sz w:val="24"/>
                <w:szCs w:val="24"/>
                <w:lang w:val="en-GB"/>
              </w:rPr>
              <w:t xml:space="preserve"> other…)</w:t>
            </w:r>
          </w:p>
          <w:p w14:paraId="1C7D523E"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Note that NRC will favour quotes in SDG. Please read below regarding USD payments.</w:t>
            </w:r>
          </w:p>
          <w:p w14:paraId="0EC8D437"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p>
          <w:p w14:paraId="4982049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b/>
                <w:bCs/>
                <w:sz w:val="24"/>
                <w:szCs w:val="24"/>
                <w:lang w:val="en-GB"/>
              </w:rPr>
              <w:t>DO NOT PROVIDE QUOTES IN BOTH SDG AND USD CURRENCIES.</w:t>
            </w:r>
          </w:p>
        </w:tc>
        <w:tc>
          <w:tcPr>
            <w:tcW w:w="6570" w:type="dxa"/>
            <w:tcBorders>
              <w:top w:val="single" w:sz="4" w:space="0" w:color="auto"/>
              <w:left w:val="single" w:sz="4" w:space="0" w:color="auto"/>
              <w:bottom w:val="single" w:sz="4" w:space="0" w:color="auto"/>
              <w:right w:val="single" w:sz="4" w:space="0" w:color="auto"/>
            </w:tcBorders>
          </w:tcPr>
          <w:p w14:paraId="1BF7010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62AA92B" w14:textId="77777777" w:rsidTr="60CF5A57">
        <w:trPr>
          <w:trHeight w:val="794"/>
        </w:trPr>
        <w:tc>
          <w:tcPr>
            <w:tcW w:w="3846" w:type="dxa"/>
            <w:tcBorders>
              <w:top w:val="single" w:sz="4" w:space="0" w:color="auto"/>
              <w:left w:val="single" w:sz="4" w:space="0" w:color="auto"/>
              <w:bottom w:val="single" w:sz="4" w:space="0" w:color="auto"/>
              <w:right w:val="single" w:sz="4" w:space="0" w:color="auto"/>
            </w:tcBorders>
            <w:hideMark/>
          </w:tcPr>
          <w:p w14:paraId="3320B7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Please confirm your offer inclusive Net price after the deduction of discounts </w:t>
            </w:r>
          </w:p>
        </w:tc>
        <w:tc>
          <w:tcPr>
            <w:tcW w:w="6570" w:type="dxa"/>
            <w:tcBorders>
              <w:top w:val="single" w:sz="4" w:space="0" w:color="auto"/>
              <w:left w:val="single" w:sz="4" w:space="0" w:color="auto"/>
              <w:bottom w:val="single" w:sz="4" w:space="0" w:color="auto"/>
              <w:right w:val="single" w:sz="4" w:space="0" w:color="auto"/>
            </w:tcBorders>
          </w:tcPr>
          <w:p w14:paraId="0939B6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2414C260" w14:textId="77777777" w:rsidTr="60CF5A57">
        <w:tc>
          <w:tcPr>
            <w:tcW w:w="3846" w:type="dxa"/>
            <w:tcBorders>
              <w:top w:val="single" w:sz="4" w:space="0" w:color="auto"/>
              <w:left w:val="single" w:sz="4" w:space="0" w:color="auto"/>
              <w:bottom w:val="single" w:sz="4" w:space="0" w:color="auto"/>
              <w:right w:val="single" w:sz="4" w:space="0" w:color="auto"/>
            </w:tcBorders>
          </w:tcPr>
          <w:p w14:paraId="2DA883A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confirm your prices include all taxes and fees (net prices):</w:t>
            </w:r>
          </w:p>
          <w:p w14:paraId="34CF7DE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(If not, please explain and detail the taxes &amp; fees)</w:t>
            </w:r>
          </w:p>
          <w:p w14:paraId="171CDCE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495384A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066D479" w14:textId="77777777" w:rsidTr="60CF5A57">
        <w:tc>
          <w:tcPr>
            <w:tcW w:w="3846" w:type="dxa"/>
            <w:tcBorders>
              <w:top w:val="single" w:sz="4" w:space="0" w:color="auto"/>
              <w:left w:val="single" w:sz="4" w:space="0" w:color="auto"/>
              <w:bottom w:val="single" w:sz="4" w:space="0" w:color="auto"/>
              <w:right w:val="single" w:sz="4" w:space="0" w:color="auto"/>
            </w:tcBorders>
          </w:tcPr>
          <w:p w14:paraId="4B71B03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If your offer is in USD =&gt; payment will be made by bank transfer.</w:t>
            </w:r>
          </w:p>
          <w:p w14:paraId="63814767" w14:textId="7761E7FB" w:rsidR="00356D49" w:rsidRPr="00356D49" w:rsidRDefault="00356D49" w:rsidP="60CF5A57">
            <w:pPr>
              <w:numPr>
                <w:ilvl w:val="0"/>
                <w:numId w:val="30"/>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E2B4E39" w:rsidRPr="60CF5A57">
              <w:rPr>
                <w:rFonts w:asciiTheme="majorHAnsi" w:hAnsiTheme="majorHAnsi" w:cstheme="majorBidi"/>
                <w:sz w:val="24"/>
                <w:szCs w:val="24"/>
                <w:lang w:val="en-GB"/>
              </w:rPr>
              <w:t xml:space="preserve">EUR </w:t>
            </w:r>
            <w:r w:rsidRPr="60CF5A57">
              <w:rPr>
                <w:rFonts w:asciiTheme="majorHAnsi" w:hAnsiTheme="majorHAnsi" w:cstheme="majorBidi"/>
                <w:sz w:val="24"/>
                <w:szCs w:val="24"/>
                <w:lang w:val="en-GB"/>
              </w:rPr>
              <w:t>account in Sudan? if YES, then in which bank.</w:t>
            </w:r>
          </w:p>
          <w:p w14:paraId="719D2111" w14:textId="5C025005" w:rsidR="00356D49" w:rsidRPr="00356D49" w:rsidRDefault="00356D49" w:rsidP="60CF5A57">
            <w:pPr>
              <w:numPr>
                <w:ilvl w:val="0"/>
                <w:numId w:val="30"/>
              </w:num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Do you have a </w:t>
            </w:r>
            <w:r w:rsidR="4DD1C838" w:rsidRPr="60CF5A57">
              <w:rPr>
                <w:rFonts w:asciiTheme="majorHAnsi" w:hAnsiTheme="majorHAnsi" w:cstheme="majorBidi"/>
                <w:sz w:val="24"/>
                <w:szCs w:val="24"/>
                <w:lang w:val="en-GB"/>
              </w:rPr>
              <w:t>EUR</w:t>
            </w:r>
            <w:r w:rsidRPr="60CF5A57">
              <w:rPr>
                <w:rFonts w:asciiTheme="majorHAnsi" w:hAnsiTheme="majorHAnsi" w:cstheme="majorBidi"/>
                <w:sz w:val="24"/>
                <w:szCs w:val="24"/>
                <w:lang w:val="en-GB"/>
              </w:rPr>
              <w:t xml:space="preserve"> account abroad? if YES, then in which bank.</w:t>
            </w:r>
          </w:p>
          <w:p w14:paraId="340A838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(Please provide bank details for each account with Company name)</w:t>
            </w:r>
          </w:p>
          <w:p w14:paraId="49AEAC9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4D1F2F4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502B64B1" w14:textId="77777777" w:rsidTr="60CF5A57">
        <w:tc>
          <w:tcPr>
            <w:tcW w:w="3846" w:type="dxa"/>
            <w:tcBorders>
              <w:top w:val="single" w:sz="4" w:space="0" w:color="auto"/>
              <w:left w:val="single" w:sz="4" w:space="0" w:color="auto"/>
              <w:bottom w:val="single" w:sz="4" w:space="0" w:color="auto"/>
              <w:right w:val="single" w:sz="4" w:space="0" w:color="auto"/>
            </w:tcBorders>
          </w:tcPr>
          <w:p w14:paraId="43F1F994"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Do you accept payment after completion of Service? </w:t>
            </w:r>
          </w:p>
          <w:p w14:paraId="35007184" w14:textId="30D8B7D9" w:rsidR="00356D49" w:rsidRPr="00356D49" w:rsidRDefault="31252940" w:rsidP="60CF5A57">
            <w:pPr>
              <w:autoSpaceDE w:val="0"/>
              <w:autoSpaceDN w:val="0"/>
              <w:adjustRightInd w:val="0"/>
              <w:jc w:val="both"/>
              <w:rPr>
                <w:rFonts w:asciiTheme="majorHAnsi" w:hAnsiTheme="majorHAnsi" w:cstheme="majorBidi"/>
                <w:sz w:val="24"/>
                <w:szCs w:val="24"/>
                <w:lang w:val="en-GB"/>
              </w:rPr>
            </w:pPr>
            <w:r w:rsidRPr="60CF5A57">
              <w:rPr>
                <w:rFonts w:asciiTheme="majorHAnsi" w:hAnsiTheme="majorHAnsi" w:cstheme="majorBidi"/>
                <w:sz w:val="24"/>
                <w:szCs w:val="24"/>
                <w:lang w:val="en-GB"/>
              </w:rPr>
              <w:t xml:space="preserve">BY </w:t>
            </w:r>
            <w:r w:rsidR="00356D49" w:rsidRPr="60CF5A57">
              <w:rPr>
                <w:rFonts w:asciiTheme="majorHAnsi" w:hAnsiTheme="majorHAnsi" w:cstheme="majorBidi"/>
                <w:sz w:val="24"/>
                <w:szCs w:val="24"/>
                <w:lang w:val="en-GB"/>
              </w:rPr>
              <w:t xml:space="preserve">Instalment within </w:t>
            </w:r>
            <w:r w:rsidR="5F6DA188" w:rsidRPr="60CF5A57">
              <w:rPr>
                <w:rFonts w:asciiTheme="majorHAnsi" w:hAnsiTheme="majorHAnsi" w:cstheme="majorBidi"/>
                <w:sz w:val="24"/>
                <w:szCs w:val="24"/>
                <w:lang w:val="en-GB"/>
              </w:rPr>
              <w:t>30</w:t>
            </w:r>
            <w:r w:rsidR="00356D49" w:rsidRPr="60CF5A57">
              <w:rPr>
                <w:rFonts w:asciiTheme="majorHAnsi" w:hAnsiTheme="majorHAnsi" w:cstheme="majorBidi"/>
                <w:sz w:val="24"/>
                <w:szCs w:val="24"/>
                <w:lang w:val="en-GB"/>
              </w:rPr>
              <w:t xml:space="preserve"> days of receipt of the invoice</w:t>
            </w:r>
          </w:p>
          <w:p w14:paraId="6D0FAB1E"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0D2499C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B42BE27" w14:textId="77777777" w:rsidTr="60CF5A57">
        <w:tc>
          <w:tcPr>
            <w:tcW w:w="3846" w:type="dxa"/>
            <w:tcBorders>
              <w:top w:val="single" w:sz="4" w:space="0" w:color="auto"/>
              <w:left w:val="single" w:sz="4" w:space="0" w:color="auto"/>
              <w:bottom w:val="single" w:sz="4" w:space="0" w:color="auto"/>
              <w:right w:val="single" w:sz="4" w:space="0" w:color="auto"/>
            </w:tcBorders>
          </w:tcPr>
          <w:p w14:paraId="2BC2C38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What is the validity period of your offer?</w:t>
            </w:r>
          </w:p>
          <w:p w14:paraId="69D2E03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(In calendar days)</w:t>
            </w:r>
          </w:p>
          <w:p w14:paraId="59F15CB9" w14:textId="77777777" w:rsidR="00356D49" w:rsidRPr="00356D49" w:rsidRDefault="00356D49" w:rsidP="00356D49">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(Preferable 90 days)</w:t>
            </w:r>
          </w:p>
          <w:p w14:paraId="1B7F19DF"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6570" w:type="dxa"/>
            <w:tcBorders>
              <w:top w:val="single" w:sz="4" w:space="0" w:color="auto"/>
              <w:left w:val="single" w:sz="4" w:space="0" w:color="auto"/>
              <w:bottom w:val="single" w:sz="4" w:space="0" w:color="auto"/>
              <w:right w:val="single" w:sz="4" w:space="0" w:color="auto"/>
            </w:tcBorders>
          </w:tcPr>
          <w:p w14:paraId="761052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7A85BF7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nb-NO"/>
        </w:rPr>
      </w:pPr>
    </w:p>
    <w:p w14:paraId="2C4A01C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p>
    <w:p w14:paraId="2E32113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rPr>
      </w:pPr>
      <w:r w:rsidRPr="00356D49">
        <w:rPr>
          <w:rFonts w:asciiTheme="majorHAnsi" w:hAnsiTheme="majorHAnsi" w:cstheme="majorHAnsi"/>
          <w:b/>
          <w:bCs/>
          <w:i/>
          <w:iCs/>
          <w:sz w:val="24"/>
          <w:szCs w:val="24"/>
        </w:rPr>
        <w:t>4 - Accepted methods for submission of quotation/offer:</w:t>
      </w:r>
    </w:p>
    <w:p w14:paraId="51CA7AF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5FDC1A5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We recommend you fill up this Request for Quotation directly on your computer.</w:t>
      </w:r>
    </w:p>
    <w:p w14:paraId="19EC4A5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also print it and fill it up by hand if you have not access to a computer.</w:t>
      </w:r>
    </w:p>
    <w:p w14:paraId="18EBA17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You can submit the price offer by using the table on page 2, or by using your own proforma document.</w:t>
      </w:r>
    </w:p>
    <w:p w14:paraId="229D9012"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1ACCD7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Your quotation / offer </w:t>
      </w:r>
      <w:r w:rsidRPr="00356D49">
        <w:rPr>
          <w:rFonts w:asciiTheme="majorHAnsi" w:hAnsiTheme="majorHAnsi" w:cstheme="majorHAnsi"/>
          <w:b/>
          <w:bCs/>
          <w:sz w:val="24"/>
          <w:szCs w:val="24"/>
          <w:u w:val="single"/>
          <w:lang w:val="en-GB"/>
        </w:rPr>
        <w:t>must be</w:t>
      </w:r>
      <w:r w:rsidRPr="00356D49">
        <w:rPr>
          <w:rFonts w:asciiTheme="majorHAnsi" w:hAnsiTheme="majorHAnsi" w:cstheme="majorHAnsi"/>
          <w:sz w:val="24"/>
          <w:szCs w:val="24"/>
          <w:u w:val="single"/>
          <w:lang w:val="en-GB"/>
        </w:rPr>
        <w:t xml:space="preserve"> signed and stamped</w:t>
      </w:r>
      <w:r w:rsidRPr="00356D49">
        <w:rPr>
          <w:rFonts w:asciiTheme="majorHAnsi" w:hAnsiTheme="majorHAnsi" w:cstheme="majorHAnsi"/>
          <w:sz w:val="24"/>
          <w:szCs w:val="24"/>
          <w:lang w:val="en-GB"/>
        </w:rPr>
        <w:t xml:space="preserve"> on all pages (including the present Request for Quotation).</w:t>
      </w:r>
    </w:p>
    <w:p w14:paraId="2D5340A6"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BF4F30F" w14:textId="77777777" w:rsidR="00FB2851" w:rsidRPr="00356D49" w:rsidRDefault="00FB2851" w:rsidP="00356D49">
      <w:pPr>
        <w:autoSpaceDE w:val="0"/>
        <w:autoSpaceDN w:val="0"/>
        <w:adjustRightInd w:val="0"/>
        <w:spacing w:after="0" w:line="240" w:lineRule="auto"/>
        <w:jc w:val="both"/>
        <w:rPr>
          <w:rFonts w:asciiTheme="majorHAnsi" w:hAnsiTheme="majorHAnsi" w:cstheme="majorHAnsi"/>
          <w:sz w:val="24"/>
          <w:szCs w:val="24"/>
          <w:lang w:val="en-GB"/>
        </w:rPr>
      </w:pPr>
    </w:p>
    <w:p w14:paraId="5A59F92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4 - Your Company details:</w:t>
      </w:r>
    </w:p>
    <w:p w14:paraId="48B7D689"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General information</w:t>
      </w:r>
    </w:p>
    <w:p w14:paraId="69CE61D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W w:w="5000" w:type="pct"/>
        <w:tblLook w:val="04A0" w:firstRow="1" w:lastRow="0" w:firstColumn="1" w:lastColumn="0" w:noHBand="0" w:noVBand="1"/>
      </w:tblPr>
      <w:tblGrid>
        <w:gridCol w:w="2838"/>
        <w:gridCol w:w="3538"/>
        <w:gridCol w:w="4080"/>
      </w:tblGrid>
      <w:tr w:rsidR="00356D49" w:rsidRPr="00356D49" w14:paraId="21E1E1D8" w14:textId="77777777" w:rsidTr="00794A97">
        <w:tc>
          <w:tcPr>
            <w:tcW w:w="1357" w:type="pct"/>
            <w:tcBorders>
              <w:top w:val="single" w:sz="4" w:space="0" w:color="auto"/>
              <w:left w:val="single" w:sz="4" w:space="0" w:color="auto"/>
              <w:bottom w:val="single" w:sz="4" w:space="0" w:color="auto"/>
              <w:right w:val="single" w:sz="4" w:space="0" w:color="auto"/>
            </w:tcBorders>
          </w:tcPr>
          <w:p w14:paraId="2D8D1BF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company</w:t>
            </w:r>
          </w:p>
          <w:p w14:paraId="197609C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060E7BC"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0A7011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AFA3E58" w14:textId="77777777" w:rsidTr="00794A97">
        <w:tc>
          <w:tcPr>
            <w:tcW w:w="1357" w:type="pct"/>
            <w:tcBorders>
              <w:top w:val="single" w:sz="4" w:space="0" w:color="auto"/>
              <w:left w:val="single" w:sz="4" w:space="0" w:color="auto"/>
              <w:bottom w:val="single" w:sz="4" w:space="0" w:color="auto"/>
              <w:right w:val="single" w:sz="4" w:space="0" w:color="auto"/>
            </w:tcBorders>
            <w:hideMark/>
          </w:tcPr>
          <w:p w14:paraId="71A1D31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the owner(s)</w:t>
            </w:r>
          </w:p>
          <w:p w14:paraId="682B0FF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Date of birth of the owner(s)</w:t>
            </w:r>
          </w:p>
          <w:p w14:paraId="5710AF21" w14:textId="77777777" w:rsidR="00356D49" w:rsidRPr="00356D49" w:rsidRDefault="00356D49" w:rsidP="00356D49">
            <w:pPr>
              <w:autoSpaceDE w:val="0"/>
              <w:autoSpaceDN w:val="0"/>
              <w:adjustRightInd w:val="0"/>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 xml:space="preserve">(Mandatory for screening) </w:t>
            </w:r>
          </w:p>
        </w:tc>
        <w:tc>
          <w:tcPr>
            <w:tcW w:w="1692" w:type="pct"/>
            <w:tcBorders>
              <w:top w:val="single" w:sz="4" w:space="0" w:color="auto"/>
              <w:left w:val="single" w:sz="4" w:space="0" w:color="auto"/>
              <w:bottom w:val="single" w:sz="4" w:space="0" w:color="auto"/>
              <w:right w:val="single" w:sz="4" w:space="0" w:color="auto"/>
            </w:tcBorders>
          </w:tcPr>
          <w:p w14:paraId="361B5F8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32B9B86"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DFF751B" w14:textId="77777777" w:rsidTr="00794A97">
        <w:tc>
          <w:tcPr>
            <w:tcW w:w="1357" w:type="pct"/>
            <w:tcBorders>
              <w:top w:val="single" w:sz="4" w:space="0" w:color="auto"/>
              <w:left w:val="single" w:sz="4" w:space="0" w:color="auto"/>
              <w:bottom w:val="single" w:sz="4" w:space="0" w:color="auto"/>
              <w:right w:val="single" w:sz="4" w:space="0" w:color="auto"/>
            </w:tcBorders>
          </w:tcPr>
          <w:p w14:paraId="7D3687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Address of the company</w:t>
            </w:r>
          </w:p>
          <w:p w14:paraId="2FFB981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206C96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396A4C5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6ED8AF75" w14:textId="77777777" w:rsidTr="00794A97">
        <w:tc>
          <w:tcPr>
            <w:tcW w:w="1357" w:type="pct"/>
            <w:tcBorders>
              <w:top w:val="single" w:sz="4" w:space="0" w:color="auto"/>
              <w:left w:val="single" w:sz="4" w:space="0" w:color="auto"/>
              <w:bottom w:val="single" w:sz="4" w:space="0" w:color="auto"/>
              <w:right w:val="single" w:sz="4" w:space="0" w:color="auto"/>
            </w:tcBorders>
          </w:tcPr>
          <w:p w14:paraId="0C3C5BF0"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Name of contact person</w:t>
            </w:r>
          </w:p>
          <w:p w14:paraId="029FB27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438E8C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4EBE1FD9"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31A4A881" w14:textId="77777777" w:rsidTr="00794A97">
        <w:tc>
          <w:tcPr>
            <w:tcW w:w="1357" w:type="pct"/>
            <w:tcBorders>
              <w:top w:val="single" w:sz="4" w:space="0" w:color="auto"/>
              <w:left w:val="single" w:sz="4" w:space="0" w:color="auto"/>
              <w:bottom w:val="single" w:sz="4" w:space="0" w:color="auto"/>
              <w:right w:val="single" w:sz="4" w:space="0" w:color="auto"/>
            </w:tcBorders>
          </w:tcPr>
          <w:p w14:paraId="09CFFD5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Position</w:t>
            </w:r>
          </w:p>
          <w:p w14:paraId="0B3794F5"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6E5A290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13E41FCD"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0D1BE618" w14:textId="77777777" w:rsidTr="00794A97">
        <w:tc>
          <w:tcPr>
            <w:tcW w:w="1357" w:type="pct"/>
            <w:tcBorders>
              <w:top w:val="single" w:sz="4" w:space="0" w:color="auto"/>
              <w:left w:val="single" w:sz="4" w:space="0" w:color="auto"/>
              <w:bottom w:val="single" w:sz="4" w:space="0" w:color="auto"/>
              <w:right w:val="single" w:sz="4" w:space="0" w:color="auto"/>
            </w:tcBorders>
          </w:tcPr>
          <w:p w14:paraId="14E13D13"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Email </w:t>
            </w:r>
          </w:p>
          <w:p w14:paraId="1FF0BE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71B88CE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50028E5A"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r w:rsidR="00356D49" w:rsidRPr="00356D49" w14:paraId="41208A2E" w14:textId="77777777" w:rsidTr="00794A97">
        <w:tc>
          <w:tcPr>
            <w:tcW w:w="1357" w:type="pct"/>
            <w:tcBorders>
              <w:top w:val="single" w:sz="4" w:space="0" w:color="auto"/>
              <w:left w:val="single" w:sz="4" w:space="0" w:color="auto"/>
              <w:bottom w:val="single" w:sz="4" w:space="0" w:color="auto"/>
              <w:right w:val="single" w:sz="4" w:space="0" w:color="auto"/>
            </w:tcBorders>
          </w:tcPr>
          <w:p w14:paraId="0256E091"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Phone </w:t>
            </w:r>
          </w:p>
          <w:p w14:paraId="59F1D6D8"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692" w:type="pct"/>
            <w:tcBorders>
              <w:top w:val="single" w:sz="4" w:space="0" w:color="auto"/>
              <w:left w:val="single" w:sz="4" w:space="0" w:color="auto"/>
              <w:bottom w:val="single" w:sz="4" w:space="0" w:color="auto"/>
              <w:right w:val="single" w:sz="4" w:space="0" w:color="auto"/>
            </w:tcBorders>
          </w:tcPr>
          <w:p w14:paraId="2DCBF0D7"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c>
          <w:tcPr>
            <w:tcW w:w="1951" w:type="pct"/>
            <w:tcBorders>
              <w:top w:val="single" w:sz="4" w:space="0" w:color="auto"/>
              <w:left w:val="single" w:sz="4" w:space="0" w:color="auto"/>
              <w:bottom w:val="single" w:sz="4" w:space="0" w:color="auto"/>
              <w:right w:val="single" w:sz="4" w:space="0" w:color="auto"/>
            </w:tcBorders>
          </w:tcPr>
          <w:p w14:paraId="03E346D2" w14:textId="77777777" w:rsidR="00356D49" w:rsidRPr="00356D49" w:rsidRDefault="00356D49" w:rsidP="00356D49">
            <w:pPr>
              <w:autoSpaceDE w:val="0"/>
              <w:autoSpaceDN w:val="0"/>
              <w:adjustRightInd w:val="0"/>
              <w:jc w:val="both"/>
              <w:rPr>
                <w:rFonts w:asciiTheme="majorHAnsi" w:hAnsiTheme="majorHAnsi" w:cstheme="majorHAnsi"/>
                <w:sz w:val="24"/>
                <w:szCs w:val="24"/>
                <w:lang w:val="en-GB"/>
              </w:rPr>
            </w:pPr>
          </w:p>
        </w:tc>
      </w:tr>
    </w:tbl>
    <w:p w14:paraId="1861E0C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p w14:paraId="7DF8F281"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bCs/>
          <w:sz w:val="24"/>
          <w:szCs w:val="24"/>
          <w:lang w:val="en-AU"/>
        </w:rPr>
      </w:pPr>
      <w:r w:rsidRPr="00356D49">
        <w:rPr>
          <w:rFonts w:asciiTheme="majorHAnsi" w:hAnsiTheme="majorHAnsi" w:cstheme="majorHAnsi"/>
          <w:b/>
          <w:bCs/>
          <w:sz w:val="24"/>
          <w:szCs w:val="24"/>
          <w:lang w:val="en-AU"/>
        </w:rPr>
        <w:t>Company bank account details:</w:t>
      </w:r>
    </w:p>
    <w:p w14:paraId="527C324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sz w:val="24"/>
          <w:szCs w:val="24"/>
          <w:lang w:val="en-AU"/>
        </w:rPr>
      </w:pPr>
    </w:p>
    <w:tbl>
      <w:tblPr>
        <w:tblW w:w="0" w:type="auto"/>
        <w:tblInd w:w="720" w:type="dxa"/>
        <w:tblCellMar>
          <w:left w:w="0" w:type="dxa"/>
          <w:right w:w="0" w:type="dxa"/>
        </w:tblCellMar>
        <w:tblLook w:val="04A0" w:firstRow="1" w:lastRow="0" w:firstColumn="1" w:lastColumn="0" w:noHBand="0" w:noVBand="1"/>
      </w:tblPr>
      <w:tblGrid>
        <w:gridCol w:w="2410"/>
        <w:gridCol w:w="325"/>
        <w:gridCol w:w="4253"/>
      </w:tblGrid>
      <w:tr w:rsidR="00356D49" w:rsidRPr="00356D49" w14:paraId="0A53D1FC"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01A0B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name:</w:t>
            </w:r>
          </w:p>
        </w:tc>
        <w:tc>
          <w:tcPr>
            <w:tcW w:w="307" w:type="dxa"/>
            <w:tcMar>
              <w:top w:w="0" w:type="dxa"/>
              <w:left w:w="108" w:type="dxa"/>
              <w:bottom w:w="0" w:type="dxa"/>
              <w:right w:w="108" w:type="dxa"/>
            </w:tcMar>
            <w:hideMark/>
          </w:tcPr>
          <w:p w14:paraId="0D97E2E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16E92C4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52AFF9E4"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CAB5EE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account no.:</w:t>
            </w:r>
          </w:p>
        </w:tc>
        <w:tc>
          <w:tcPr>
            <w:tcW w:w="307" w:type="dxa"/>
            <w:tcMar>
              <w:top w:w="0" w:type="dxa"/>
              <w:left w:w="108" w:type="dxa"/>
              <w:bottom w:w="0" w:type="dxa"/>
              <w:right w:w="108" w:type="dxa"/>
            </w:tcMar>
            <w:hideMark/>
          </w:tcPr>
          <w:p w14:paraId="656424B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4DE12E0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06F85537"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44128BE0"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Beneficiary Bank:</w:t>
            </w:r>
          </w:p>
        </w:tc>
        <w:tc>
          <w:tcPr>
            <w:tcW w:w="307" w:type="dxa"/>
            <w:tcMar>
              <w:top w:w="0" w:type="dxa"/>
              <w:left w:w="108" w:type="dxa"/>
              <w:bottom w:w="0" w:type="dxa"/>
              <w:right w:w="108" w:type="dxa"/>
            </w:tcMar>
            <w:hideMark/>
          </w:tcPr>
          <w:p w14:paraId="168CE7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3694D69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1B63F19F"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7FE9DE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branch:</w:t>
            </w:r>
          </w:p>
        </w:tc>
        <w:tc>
          <w:tcPr>
            <w:tcW w:w="307" w:type="dxa"/>
            <w:tcMar>
              <w:top w:w="0" w:type="dxa"/>
              <w:left w:w="108" w:type="dxa"/>
              <w:bottom w:w="0" w:type="dxa"/>
              <w:right w:w="108" w:type="dxa"/>
            </w:tcMar>
            <w:hideMark/>
          </w:tcPr>
          <w:p w14:paraId="4A1BAE9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23053F8E"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37309D25"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64391BB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SWIFT:</w:t>
            </w:r>
          </w:p>
        </w:tc>
        <w:tc>
          <w:tcPr>
            <w:tcW w:w="307" w:type="dxa"/>
            <w:tcMar>
              <w:top w:w="0" w:type="dxa"/>
              <w:left w:w="108" w:type="dxa"/>
              <w:bottom w:w="0" w:type="dxa"/>
              <w:right w:w="108" w:type="dxa"/>
            </w:tcMar>
            <w:hideMark/>
          </w:tcPr>
          <w:p w14:paraId="7DE9ACE5"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089AD6D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r w:rsidR="00356D49" w:rsidRPr="00356D49" w14:paraId="6C1E0D16"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F09604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IBAN:</w:t>
            </w:r>
          </w:p>
        </w:tc>
        <w:tc>
          <w:tcPr>
            <w:tcW w:w="307" w:type="dxa"/>
            <w:tcMar>
              <w:top w:w="0" w:type="dxa"/>
              <w:left w:w="108" w:type="dxa"/>
              <w:bottom w:w="0" w:type="dxa"/>
              <w:right w:w="108" w:type="dxa"/>
            </w:tcMar>
          </w:tcPr>
          <w:p w14:paraId="05BF0A0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c>
          <w:tcPr>
            <w:tcW w:w="4253" w:type="dxa"/>
            <w:tcBorders>
              <w:top w:val="nil"/>
              <w:left w:val="nil"/>
              <w:bottom w:val="dotted" w:sz="8" w:space="0" w:color="auto"/>
              <w:right w:val="nil"/>
            </w:tcBorders>
            <w:tcMar>
              <w:top w:w="0" w:type="dxa"/>
              <w:left w:w="108" w:type="dxa"/>
              <w:bottom w:w="0" w:type="dxa"/>
              <w:right w:w="108" w:type="dxa"/>
            </w:tcMar>
          </w:tcPr>
          <w:p w14:paraId="0CEFF1D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c>
      </w:tr>
      <w:tr w:rsidR="00356D49" w:rsidRPr="00356D49" w14:paraId="664B20B1" w14:textId="77777777" w:rsidTr="00794A97">
        <w:tc>
          <w:tcPr>
            <w:tcW w:w="2410" w:type="dxa"/>
            <w:tcBorders>
              <w:top w:val="nil"/>
              <w:left w:val="nil"/>
              <w:bottom w:val="dotted" w:sz="8" w:space="0" w:color="auto"/>
              <w:right w:val="nil"/>
            </w:tcBorders>
            <w:tcMar>
              <w:top w:w="0" w:type="dxa"/>
              <w:left w:w="108" w:type="dxa"/>
              <w:bottom w:w="0" w:type="dxa"/>
              <w:right w:w="108" w:type="dxa"/>
            </w:tcMar>
            <w:hideMark/>
          </w:tcPr>
          <w:p w14:paraId="57E8FD7A"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Bank address:</w:t>
            </w:r>
          </w:p>
        </w:tc>
        <w:tc>
          <w:tcPr>
            <w:tcW w:w="307" w:type="dxa"/>
            <w:tcMar>
              <w:top w:w="0" w:type="dxa"/>
              <w:left w:w="108" w:type="dxa"/>
              <w:bottom w:w="0" w:type="dxa"/>
              <w:right w:w="108" w:type="dxa"/>
            </w:tcMar>
            <w:hideMark/>
          </w:tcPr>
          <w:p w14:paraId="20510E2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c>
          <w:tcPr>
            <w:tcW w:w="4253" w:type="dxa"/>
            <w:tcBorders>
              <w:top w:val="nil"/>
              <w:left w:val="nil"/>
              <w:bottom w:val="dotted" w:sz="8" w:space="0" w:color="auto"/>
              <w:right w:val="nil"/>
            </w:tcBorders>
            <w:tcMar>
              <w:top w:w="0" w:type="dxa"/>
              <w:left w:w="108" w:type="dxa"/>
              <w:bottom w:w="0" w:type="dxa"/>
              <w:right w:w="108" w:type="dxa"/>
            </w:tcMar>
            <w:hideMark/>
          </w:tcPr>
          <w:p w14:paraId="6098F06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 </w:t>
            </w:r>
          </w:p>
        </w:tc>
      </w:tr>
    </w:tbl>
    <w:p w14:paraId="6B008BE6" w14:textId="77777777" w:rsidR="005246D8" w:rsidRDefault="005246D8" w:rsidP="00356D49">
      <w:pPr>
        <w:autoSpaceDE w:val="0"/>
        <w:autoSpaceDN w:val="0"/>
        <w:adjustRightInd w:val="0"/>
        <w:spacing w:after="0" w:line="240" w:lineRule="auto"/>
        <w:jc w:val="both"/>
        <w:rPr>
          <w:rFonts w:asciiTheme="majorHAnsi" w:hAnsiTheme="majorHAnsi" w:cstheme="majorHAnsi"/>
          <w:sz w:val="24"/>
          <w:szCs w:val="24"/>
          <w:lang w:val="en-GB"/>
        </w:rPr>
      </w:pPr>
    </w:p>
    <w:p w14:paraId="20E2BE7E" w14:textId="77777777" w:rsidR="005246D8" w:rsidRPr="00356D49" w:rsidRDefault="005246D8" w:rsidP="00356D49">
      <w:pPr>
        <w:autoSpaceDE w:val="0"/>
        <w:autoSpaceDN w:val="0"/>
        <w:adjustRightInd w:val="0"/>
        <w:spacing w:after="0" w:line="240" w:lineRule="auto"/>
        <w:jc w:val="both"/>
        <w:rPr>
          <w:rFonts w:asciiTheme="majorHAnsi" w:hAnsiTheme="majorHAnsi" w:cstheme="majorHAnsi"/>
          <w:sz w:val="24"/>
          <w:szCs w:val="24"/>
          <w:lang w:val="en-GB"/>
        </w:rPr>
      </w:pPr>
    </w:p>
    <w:p w14:paraId="78BD90ED" w14:textId="77777777" w:rsidR="00356D49" w:rsidRPr="00356D49" w:rsidRDefault="00356D49" w:rsidP="00356D49">
      <w:pPr>
        <w:numPr>
          <w:ilvl w:val="0"/>
          <w:numId w:val="31"/>
        </w:numPr>
        <w:autoSpaceDE w:val="0"/>
        <w:autoSpaceDN w:val="0"/>
        <w:adjustRightInd w:val="0"/>
        <w:spacing w:after="0" w:line="240" w:lineRule="auto"/>
        <w:jc w:val="both"/>
        <w:rPr>
          <w:rFonts w:asciiTheme="majorHAnsi" w:hAnsiTheme="majorHAnsi" w:cstheme="majorHAnsi"/>
          <w:b/>
          <w:sz w:val="24"/>
          <w:szCs w:val="24"/>
          <w:u w:val="single"/>
          <w:lang w:val="en-AU"/>
        </w:rPr>
      </w:pPr>
      <w:r w:rsidRPr="00356D49">
        <w:rPr>
          <w:rFonts w:asciiTheme="majorHAnsi" w:hAnsiTheme="majorHAnsi" w:cstheme="majorHAnsi"/>
          <w:b/>
          <w:sz w:val="24"/>
          <w:szCs w:val="24"/>
          <w:u w:val="single"/>
          <w:lang w:val="en-AU"/>
        </w:rPr>
        <w:t xml:space="preserve">References  </w:t>
      </w:r>
    </w:p>
    <w:p w14:paraId="1B6DDA4C"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Please provide details of at least 5 client references whom NRC may contact, preferably from INGOs and UN agencies, for similar service:</w:t>
      </w:r>
    </w:p>
    <w:p w14:paraId="605C555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AU"/>
        </w:rPr>
      </w:pPr>
    </w:p>
    <w:tbl>
      <w:tblPr>
        <w:tblStyle w:val="TableGrid"/>
        <w:tblW w:w="5000" w:type="pct"/>
        <w:tblLook w:val="04A0" w:firstRow="1" w:lastRow="0" w:firstColumn="1" w:lastColumn="0" w:noHBand="0" w:noVBand="1"/>
      </w:tblPr>
      <w:tblGrid>
        <w:gridCol w:w="2422"/>
        <w:gridCol w:w="2223"/>
        <w:gridCol w:w="1330"/>
        <w:gridCol w:w="2068"/>
        <w:gridCol w:w="2413"/>
      </w:tblGrid>
      <w:tr w:rsidR="00356D49" w:rsidRPr="00356D49" w14:paraId="69F124B9" w14:textId="77777777" w:rsidTr="00794A97">
        <w:tc>
          <w:tcPr>
            <w:tcW w:w="115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440D74"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Client/company name</w:t>
            </w:r>
          </w:p>
        </w:tc>
        <w:tc>
          <w:tcPr>
            <w:tcW w:w="1063"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C50337"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Contact person</w:t>
            </w:r>
          </w:p>
        </w:tc>
        <w:tc>
          <w:tcPr>
            <w:tcW w:w="63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193A49"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Phone</w:t>
            </w:r>
          </w:p>
        </w:tc>
        <w:tc>
          <w:tcPr>
            <w:tcW w:w="98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DDCC2C"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Email</w:t>
            </w:r>
          </w:p>
        </w:tc>
        <w:tc>
          <w:tcPr>
            <w:tcW w:w="115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EEA306" w14:textId="77777777" w:rsidR="00356D49" w:rsidRPr="00356D49" w:rsidRDefault="00356D49" w:rsidP="00356D49">
            <w:pPr>
              <w:autoSpaceDE w:val="0"/>
              <w:autoSpaceDN w:val="0"/>
              <w:adjustRightInd w:val="0"/>
              <w:jc w:val="both"/>
              <w:rPr>
                <w:rFonts w:asciiTheme="majorHAnsi" w:hAnsiTheme="majorHAnsi" w:cstheme="majorHAnsi"/>
                <w:b/>
                <w:sz w:val="24"/>
                <w:szCs w:val="24"/>
                <w:lang w:val="en-AU"/>
              </w:rPr>
            </w:pPr>
            <w:r w:rsidRPr="00356D49">
              <w:rPr>
                <w:rFonts w:asciiTheme="majorHAnsi" w:hAnsiTheme="majorHAnsi" w:cstheme="majorHAnsi"/>
                <w:b/>
                <w:sz w:val="24"/>
                <w:szCs w:val="24"/>
                <w:lang w:val="en-AU"/>
              </w:rPr>
              <w:t>Contract details (works, location, size, value, etc)</w:t>
            </w:r>
          </w:p>
        </w:tc>
      </w:tr>
      <w:tr w:rsidR="00356D49" w:rsidRPr="00356D49" w14:paraId="2E8058DC" w14:textId="77777777" w:rsidTr="00794A97">
        <w:trPr>
          <w:trHeight w:val="485"/>
        </w:trPr>
        <w:tc>
          <w:tcPr>
            <w:tcW w:w="1158" w:type="pct"/>
            <w:tcBorders>
              <w:top w:val="single" w:sz="4" w:space="0" w:color="auto"/>
              <w:left w:val="single" w:sz="4" w:space="0" w:color="auto"/>
              <w:bottom w:val="single" w:sz="4" w:space="0" w:color="auto"/>
              <w:right w:val="single" w:sz="4" w:space="0" w:color="auto"/>
            </w:tcBorders>
            <w:hideMark/>
          </w:tcPr>
          <w:p w14:paraId="631ABDA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1.</w:t>
            </w:r>
          </w:p>
        </w:tc>
        <w:tc>
          <w:tcPr>
            <w:tcW w:w="1063" w:type="pct"/>
            <w:tcBorders>
              <w:top w:val="single" w:sz="4" w:space="0" w:color="auto"/>
              <w:left w:val="single" w:sz="4" w:space="0" w:color="auto"/>
              <w:bottom w:val="single" w:sz="4" w:space="0" w:color="auto"/>
              <w:right w:val="single" w:sz="4" w:space="0" w:color="auto"/>
            </w:tcBorders>
          </w:tcPr>
          <w:p w14:paraId="13EB61FA"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481A7C4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B1E7C12"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1B8A94E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E0389E7"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CDDC711"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2.</w:t>
            </w:r>
          </w:p>
        </w:tc>
        <w:tc>
          <w:tcPr>
            <w:tcW w:w="1063" w:type="pct"/>
            <w:tcBorders>
              <w:top w:val="single" w:sz="4" w:space="0" w:color="auto"/>
              <w:left w:val="single" w:sz="4" w:space="0" w:color="auto"/>
              <w:bottom w:val="single" w:sz="4" w:space="0" w:color="auto"/>
              <w:right w:val="single" w:sz="4" w:space="0" w:color="auto"/>
            </w:tcBorders>
          </w:tcPr>
          <w:p w14:paraId="332A94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038309E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55203D1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0D5329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615995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08CE26B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3.</w:t>
            </w:r>
          </w:p>
        </w:tc>
        <w:tc>
          <w:tcPr>
            <w:tcW w:w="1063" w:type="pct"/>
            <w:tcBorders>
              <w:top w:val="single" w:sz="4" w:space="0" w:color="auto"/>
              <w:left w:val="single" w:sz="4" w:space="0" w:color="auto"/>
              <w:bottom w:val="single" w:sz="4" w:space="0" w:color="auto"/>
              <w:right w:val="single" w:sz="4" w:space="0" w:color="auto"/>
            </w:tcBorders>
          </w:tcPr>
          <w:p w14:paraId="67B0962B"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7C7DDF5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03EDDFC8"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57AEA0BF"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18D4C1DA" w14:textId="77777777" w:rsidTr="00794A97">
        <w:trPr>
          <w:trHeight w:val="539"/>
        </w:trPr>
        <w:tc>
          <w:tcPr>
            <w:tcW w:w="1158" w:type="pct"/>
            <w:tcBorders>
              <w:top w:val="single" w:sz="4" w:space="0" w:color="auto"/>
              <w:left w:val="single" w:sz="4" w:space="0" w:color="auto"/>
              <w:bottom w:val="single" w:sz="4" w:space="0" w:color="auto"/>
              <w:right w:val="single" w:sz="4" w:space="0" w:color="auto"/>
            </w:tcBorders>
            <w:hideMark/>
          </w:tcPr>
          <w:p w14:paraId="44D6BD9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4.</w:t>
            </w:r>
          </w:p>
        </w:tc>
        <w:tc>
          <w:tcPr>
            <w:tcW w:w="1063" w:type="pct"/>
            <w:tcBorders>
              <w:top w:val="single" w:sz="4" w:space="0" w:color="auto"/>
              <w:left w:val="single" w:sz="4" w:space="0" w:color="auto"/>
              <w:bottom w:val="single" w:sz="4" w:space="0" w:color="auto"/>
              <w:right w:val="single" w:sz="4" w:space="0" w:color="auto"/>
            </w:tcBorders>
          </w:tcPr>
          <w:p w14:paraId="7D33105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2B06709C"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311AE185"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6F4A84C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473C53FA" w14:textId="77777777" w:rsidTr="00794A97">
        <w:trPr>
          <w:trHeight w:val="431"/>
        </w:trPr>
        <w:tc>
          <w:tcPr>
            <w:tcW w:w="1158" w:type="pct"/>
            <w:tcBorders>
              <w:top w:val="single" w:sz="4" w:space="0" w:color="auto"/>
              <w:left w:val="single" w:sz="4" w:space="0" w:color="auto"/>
              <w:bottom w:val="single" w:sz="4" w:space="0" w:color="auto"/>
              <w:right w:val="single" w:sz="4" w:space="0" w:color="auto"/>
            </w:tcBorders>
            <w:hideMark/>
          </w:tcPr>
          <w:p w14:paraId="351D8FE7"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5.</w:t>
            </w:r>
          </w:p>
        </w:tc>
        <w:tc>
          <w:tcPr>
            <w:tcW w:w="1063" w:type="pct"/>
            <w:tcBorders>
              <w:top w:val="single" w:sz="4" w:space="0" w:color="auto"/>
              <w:left w:val="single" w:sz="4" w:space="0" w:color="auto"/>
              <w:bottom w:val="single" w:sz="4" w:space="0" w:color="auto"/>
              <w:right w:val="single" w:sz="4" w:space="0" w:color="auto"/>
            </w:tcBorders>
          </w:tcPr>
          <w:p w14:paraId="4A26643D"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DE05166"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619F9CB4"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434B9F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r w:rsidR="00356D49" w:rsidRPr="00356D49" w14:paraId="03109B48" w14:textId="77777777" w:rsidTr="00794A97">
        <w:trPr>
          <w:trHeight w:val="494"/>
        </w:trPr>
        <w:tc>
          <w:tcPr>
            <w:tcW w:w="1158" w:type="pct"/>
            <w:tcBorders>
              <w:top w:val="single" w:sz="4" w:space="0" w:color="auto"/>
              <w:left w:val="single" w:sz="4" w:space="0" w:color="auto"/>
              <w:bottom w:val="single" w:sz="4" w:space="0" w:color="auto"/>
              <w:right w:val="single" w:sz="4" w:space="0" w:color="auto"/>
            </w:tcBorders>
            <w:hideMark/>
          </w:tcPr>
          <w:p w14:paraId="706E85BE"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r w:rsidRPr="00356D49">
              <w:rPr>
                <w:rFonts w:asciiTheme="majorHAnsi" w:hAnsiTheme="majorHAnsi" w:cstheme="majorHAnsi"/>
                <w:sz w:val="24"/>
                <w:szCs w:val="24"/>
                <w:lang w:val="en-AU"/>
              </w:rPr>
              <w:t>…</w:t>
            </w:r>
          </w:p>
        </w:tc>
        <w:tc>
          <w:tcPr>
            <w:tcW w:w="1063" w:type="pct"/>
            <w:tcBorders>
              <w:top w:val="single" w:sz="4" w:space="0" w:color="auto"/>
              <w:left w:val="single" w:sz="4" w:space="0" w:color="auto"/>
              <w:bottom w:val="single" w:sz="4" w:space="0" w:color="auto"/>
              <w:right w:val="single" w:sz="4" w:space="0" w:color="auto"/>
            </w:tcBorders>
          </w:tcPr>
          <w:p w14:paraId="5B0DC7C0"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636" w:type="pct"/>
            <w:tcBorders>
              <w:top w:val="single" w:sz="4" w:space="0" w:color="auto"/>
              <w:left w:val="single" w:sz="4" w:space="0" w:color="auto"/>
              <w:bottom w:val="single" w:sz="4" w:space="0" w:color="auto"/>
              <w:right w:val="single" w:sz="4" w:space="0" w:color="auto"/>
            </w:tcBorders>
          </w:tcPr>
          <w:p w14:paraId="3AB50929"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989" w:type="pct"/>
            <w:tcBorders>
              <w:top w:val="single" w:sz="4" w:space="0" w:color="auto"/>
              <w:left w:val="single" w:sz="4" w:space="0" w:color="auto"/>
              <w:bottom w:val="single" w:sz="4" w:space="0" w:color="auto"/>
              <w:right w:val="single" w:sz="4" w:space="0" w:color="auto"/>
            </w:tcBorders>
          </w:tcPr>
          <w:p w14:paraId="4E2D3FC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c>
          <w:tcPr>
            <w:tcW w:w="1154" w:type="pct"/>
            <w:tcBorders>
              <w:top w:val="single" w:sz="4" w:space="0" w:color="auto"/>
              <w:left w:val="single" w:sz="4" w:space="0" w:color="auto"/>
              <w:bottom w:val="single" w:sz="4" w:space="0" w:color="auto"/>
              <w:right w:val="single" w:sz="4" w:space="0" w:color="auto"/>
            </w:tcBorders>
          </w:tcPr>
          <w:p w14:paraId="38F3FBD3" w14:textId="77777777" w:rsidR="00356D49" w:rsidRPr="00356D49" w:rsidRDefault="00356D49" w:rsidP="00356D49">
            <w:pPr>
              <w:autoSpaceDE w:val="0"/>
              <w:autoSpaceDN w:val="0"/>
              <w:adjustRightInd w:val="0"/>
              <w:jc w:val="both"/>
              <w:rPr>
                <w:rFonts w:asciiTheme="majorHAnsi" w:hAnsiTheme="majorHAnsi" w:cstheme="majorHAnsi"/>
                <w:sz w:val="24"/>
                <w:szCs w:val="24"/>
                <w:lang w:val="en-AU"/>
              </w:rPr>
            </w:pPr>
          </w:p>
        </w:tc>
      </w:tr>
    </w:tbl>
    <w:p w14:paraId="2F21D38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FBCA8A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39DF70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sidRPr="00356D49">
        <w:rPr>
          <w:rFonts w:asciiTheme="majorHAnsi" w:hAnsiTheme="majorHAnsi" w:cstheme="majorHAnsi"/>
          <w:b/>
          <w:bCs/>
          <w:i/>
          <w:iCs/>
          <w:sz w:val="24"/>
          <w:szCs w:val="24"/>
          <w:lang w:val="en-GB"/>
        </w:rPr>
        <w:t>5 - Mandatory documents to attached to your quotation / offer:</w:t>
      </w:r>
    </w:p>
    <w:p w14:paraId="1E1A15B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tbl>
      <w:tblPr>
        <w:tblStyle w:val="TableGrid"/>
        <w:tblpPr w:leftFromText="180" w:rightFromText="180" w:vertAnchor="text" w:horzAnchor="margin" w:tblpY="812"/>
        <w:tblW w:w="0" w:type="auto"/>
        <w:tblLook w:val="04A0" w:firstRow="1" w:lastRow="0" w:firstColumn="1" w:lastColumn="0" w:noHBand="0" w:noVBand="1"/>
      </w:tblPr>
      <w:tblGrid>
        <w:gridCol w:w="7225"/>
        <w:gridCol w:w="2125"/>
      </w:tblGrid>
      <w:tr w:rsidR="006701FE" w:rsidRPr="00356D49" w14:paraId="54290775" w14:textId="77777777" w:rsidTr="006701FE">
        <w:trPr>
          <w:trHeight w:val="535"/>
        </w:trPr>
        <w:tc>
          <w:tcPr>
            <w:tcW w:w="7225" w:type="dxa"/>
            <w:tcBorders>
              <w:top w:val="single" w:sz="4" w:space="0" w:color="auto"/>
              <w:left w:val="single" w:sz="4" w:space="0" w:color="auto"/>
              <w:bottom w:val="single" w:sz="4" w:space="0" w:color="auto"/>
              <w:right w:val="single" w:sz="4" w:space="0" w:color="auto"/>
            </w:tcBorders>
            <w:hideMark/>
          </w:tcPr>
          <w:p w14:paraId="52F4136E"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Mandatory documents</w:t>
            </w:r>
          </w:p>
        </w:tc>
        <w:tc>
          <w:tcPr>
            <w:tcW w:w="2125" w:type="dxa"/>
            <w:tcBorders>
              <w:top w:val="single" w:sz="4" w:space="0" w:color="auto"/>
              <w:left w:val="single" w:sz="4" w:space="0" w:color="auto"/>
              <w:bottom w:val="single" w:sz="4" w:space="0" w:color="auto"/>
              <w:right w:val="single" w:sz="4" w:space="0" w:color="auto"/>
            </w:tcBorders>
            <w:hideMark/>
          </w:tcPr>
          <w:p w14:paraId="789A57D9"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Checked (Y/N)</w:t>
            </w:r>
          </w:p>
        </w:tc>
      </w:tr>
      <w:tr w:rsidR="006701FE" w:rsidRPr="00356D49" w14:paraId="23EC8B29"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450FF56F"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Certified copy of accreditation as a law firm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10478CAD"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345B895F" w14:textId="77777777" w:rsidTr="006701FE">
        <w:trPr>
          <w:trHeight w:val="332"/>
        </w:trPr>
        <w:tc>
          <w:tcPr>
            <w:tcW w:w="7225" w:type="dxa"/>
            <w:tcBorders>
              <w:top w:val="single" w:sz="4" w:space="0" w:color="auto"/>
              <w:left w:val="single" w:sz="4" w:space="0" w:color="auto"/>
              <w:bottom w:val="single" w:sz="4" w:space="0" w:color="auto"/>
              <w:right w:val="single" w:sz="4" w:space="0" w:color="auto"/>
            </w:tcBorders>
            <w:hideMark/>
          </w:tcPr>
          <w:p w14:paraId="44A37438"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Copy of VAT registration –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4DAE5765"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401A3AEF"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36B1C686" w14:textId="550E3589"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References from </w:t>
            </w:r>
            <w:r>
              <w:rPr>
                <w:rFonts w:asciiTheme="majorHAnsi" w:hAnsiTheme="majorHAnsi" w:cstheme="majorHAnsi"/>
                <w:b/>
                <w:bCs/>
                <w:sz w:val="24"/>
                <w:szCs w:val="24"/>
                <w:lang w:val="en-GB"/>
              </w:rPr>
              <w:t>2</w:t>
            </w:r>
            <w:r w:rsidRPr="00356D49">
              <w:rPr>
                <w:rFonts w:asciiTheme="majorHAnsi" w:hAnsiTheme="majorHAnsi" w:cstheme="majorHAnsi"/>
                <w:b/>
                <w:bCs/>
                <w:sz w:val="24"/>
                <w:szCs w:val="24"/>
                <w:lang w:val="en-GB"/>
              </w:rPr>
              <w:t xml:space="preserve"> major organizations or companies, especially international NGOs</w:t>
            </w:r>
            <w:r>
              <w:rPr>
                <w:rFonts w:asciiTheme="majorHAnsi" w:hAnsiTheme="majorHAnsi" w:cstheme="majorHAnsi"/>
                <w:b/>
                <w:bCs/>
                <w:sz w:val="24"/>
                <w:szCs w:val="24"/>
                <w:lang w:val="en-GB"/>
              </w:rPr>
              <w:t>,</w:t>
            </w:r>
            <w:r w:rsidRPr="00356D49">
              <w:rPr>
                <w:rFonts w:asciiTheme="majorHAnsi" w:hAnsiTheme="majorHAnsi" w:cstheme="majorHAnsi"/>
                <w:b/>
                <w:bCs/>
                <w:sz w:val="24"/>
                <w:szCs w:val="24"/>
                <w:lang w:val="en-GB"/>
              </w:rPr>
              <w:t xml:space="preserve"> during </w:t>
            </w:r>
            <w:r>
              <w:rPr>
                <w:rFonts w:asciiTheme="majorHAnsi" w:hAnsiTheme="majorHAnsi" w:cstheme="majorHAnsi"/>
                <w:b/>
                <w:bCs/>
                <w:sz w:val="24"/>
                <w:szCs w:val="24"/>
                <w:lang w:val="en-GB"/>
              </w:rPr>
              <w:t>the</w:t>
            </w:r>
            <w:r w:rsidRPr="00356D49">
              <w:rPr>
                <w:rFonts w:asciiTheme="majorHAnsi" w:hAnsiTheme="majorHAnsi" w:cstheme="majorHAnsi"/>
                <w:b/>
                <w:bCs/>
                <w:sz w:val="24"/>
                <w:szCs w:val="24"/>
                <w:lang w:val="en-GB"/>
              </w:rPr>
              <w:t xml:space="preserve"> last two or three </w:t>
            </w:r>
            <w:r w:rsidR="006A4B53" w:rsidRPr="00356D49">
              <w:rPr>
                <w:rFonts w:asciiTheme="majorHAnsi" w:hAnsiTheme="majorHAnsi" w:cstheme="majorHAnsi"/>
                <w:b/>
                <w:bCs/>
                <w:sz w:val="24"/>
                <w:szCs w:val="24"/>
                <w:lang w:val="en-GB"/>
              </w:rPr>
              <w:t>years. –</w:t>
            </w:r>
            <w:r w:rsidRPr="00356D49">
              <w:rPr>
                <w:rFonts w:asciiTheme="majorHAnsi" w:hAnsiTheme="majorHAnsi" w:cstheme="majorHAnsi"/>
                <w:b/>
                <w:bCs/>
                <w:sz w:val="24"/>
                <w:szCs w:val="24"/>
                <w:lang w:val="en-GB"/>
              </w:rPr>
              <w:t xml:space="preserve"> </w:t>
            </w:r>
            <w:r w:rsidRPr="00356D49">
              <w:rPr>
                <w:rFonts w:asciiTheme="majorHAnsi" w:hAnsiTheme="majorHAnsi" w:cstheme="majorHAnsi"/>
                <w:b/>
                <w:bCs/>
                <w:sz w:val="24"/>
                <w:szCs w:val="24"/>
                <w:u w:val="single"/>
                <w:lang w:val="en-GB"/>
              </w:rPr>
              <w:t>Compulsory</w:t>
            </w:r>
          </w:p>
        </w:tc>
        <w:tc>
          <w:tcPr>
            <w:tcW w:w="2125" w:type="dxa"/>
            <w:tcBorders>
              <w:top w:val="single" w:sz="4" w:space="0" w:color="auto"/>
              <w:left w:val="single" w:sz="4" w:space="0" w:color="auto"/>
              <w:bottom w:val="single" w:sz="4" w:space="0" w:color="auto"/>
              <w:right w:val="single" w:sz="4" w:space="0" w:color="auto"/>
            </w:tcBorders>
          </w:tcPr>
          <w:p w14:paraId="5D19C151"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35C715A5" w14:textId="77777777" w:rsidTr="006701FE">
        <w:tc>
          <w:tcPr>
            <w:tcW w:w="7225" w:type="dxa"/>
            <w:tcBorders>
              <w:top w:val="single" w:sz="4" w:space="0" w:color="auto"/>
              <w:left w:val="single" w:sz="4" w:space="0" w:color="auto"/>
              <w:bottom w:val="single" w:sz="4" w:space="0" w:color="auto"/>
              <w:right w:val="single" w:sz="4" w:space="0" w:color="auto"/>
            </w:tcBorders>
            <w:hideMark/>
          </w:tcPr>
          <w:p w14:paraId="1147A9AA"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 xml:space="preserve">Company Profile – </w:t>
            </w:r>
            <w:r w:rsidRPr="00356D49">
              <w:rPr>
                <w:rFonts w:asciiTheme="majorHAnsi" w:hAnsiTheme="majorHAnsi" w:cstheme="majorHAnsi"/>
                <w:b/>
                <w:bCs/>
                <w:sz w:val="24"/>
                <w:szCs w:val="24"/>
                <w:u w:val="single"/>
                <w:lang w:val="en-GB"/>
              </w:rPr>
              <w:t>Optional</w:t>
            </w:r>
          </w:p>
        </w:tc>
        <w:tc>
          <w:tcPr>
            <w:tcW w:w="2125" w:type="dxa"/>
            <w:tcBorders>
              <w:top w:val="single" w:sz="4" w:space="0" w:color="auto"/>
              <w:left w:val="single" w:sz="4" w:space="0" w:color="auto"/>
              <w:bottom w:val="single" w:sz="4" w:space="0" w:color="auto"/>
              <w:right w:val="single" w:sz="4" w:space="0" w:color="auto"/>
            </w:tcBorders>
          </w:tcPr>
          <w:p w14:paraId="0544A6FE"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63A6CC07"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hideMark/>
          </w:tcPr>
          <w:p w14:paraId="31963DB3"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nb-NO"/>
              </w:rPr>
            </w:pPr>
            <w:r w:rsidRPr="00356D49">
              <w:rPr>
                <w:rFonts w:asciiTheme="majorHAnsi" w:hAnsiTheme="majorHAnsi" w:cstheme="majorHAnsi"/>
                <w:b/>
                <w:bCs/>
                <w:sz w:val="24"/>
                <w:szCs w:val="24"/>
                <w:lang w:val="en-GB"/>
              </w:rPr>
              <w:t>NRC Request for Quotation (filled up, signed and stamped)</w:t>
            </w:r>
          </w:p>
          <w:p w14:paraId="6BC9BEF0" w14:textId="77777777" w:rsidR="006701FE" w:rsidRPr="00356D49" w:rsidRDefault="006701FE" w:rsidP="006701FE">
            <w:pPr>
              <w:numPr>
                <w:ilvl w:val="0"/>
                <w:numId w:val="30"/>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can use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table above</w:t>
            </w:r>
          </w:p>
          <w:p w14:paraId="35AEDEE5" w14:textId="77777777" w:rsidR="006701FE" w:rsidRPr="00356D49" w:rsidRDefault="006701FE" w:rsidP="006701FE">
            <w:pPr>
              <w:numPr>
                <w:ilvl w:val="0"/>
                <w:numId w:val="30"/>
              </w:num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 xml:space="preserve">Or any other format of your </w:t>
            </w:r>
            <w:proofErr w:type="gramStart"/>
            <w:r w:rsidRPr="00356D49">
              <w:rPr>
                <w:rFonts w:asciiTheme="majorHAnsi" w:hAnsiTheme="majorHAnsi" w:cstheme="majorHAnsi"/>
                <w:b/>
                <w:bCs/>
                <w:sz w:val="24"/>
                <w:szCs w:val="24"/>
                <w:lang w:val="en-GB"/>
              </w:rPr>
              <w:t>choice, but</w:t>
            </w:r>
            <w:proofErr w:type="gramEnd"/>
            <w:r w:rsidRPr="00356D49">
              <w:rPr>
                <w:rFonts w:asciiTheme="majorHAnsi" w:hAnsiTheme="majorHAnsi" w:cstheme="majorHAnsi"/>
                <w:b/>
                <w:bCs/>
                <w:sz w:val="24"/>
                <w:szCs w:val="24"/>
                <w:lang w:val="en-GB"/>
              </w:rPr>
              <w:t xml:space="preserve"> specifying all items in the RF</w:t>
            </w:r>
            <w:r>
              <w:rPr>
                <w:rFonts w:asciiTheme="majorHAnsi" w:hAnsiTheme="majorHAnsi" w:cstheme="majorHAnsi"/>
                <w:b/>
                <w:bCs/>
                <w:sz w:val="24"/>
                <w:szCs w:val="24"/>
                <w:lang w:val="en-GB"/>
              </w:rPr>
              <w:t>P</w:t>
            </w:r>
            <w:r w:rsidRPr="00356D49">
              <w:rPr>
                <w:rFonts w:asciiTheme="majorHAnsi" w:hAnsiTheme="majorHAnsi" w:cstheme="majorHAnsi"/>
                <w:b/>
                <w:bCs/>
                <w:sz w:val="24"/>
                <w:szCs w:val="24"/>
                <w:lang w:val="en-GB"/>
              </w:rPr>
              <w:t xml:space="preserve"> list.</w:t>
            </w:r>
          </w:p>
          <w:p w14:paraId="10A9CBA4" w14:textId="77777777" w:rsidR="006701FE" w:rsidRPr="00356D49" w:rsidRDefault="006701FE" w:rsidP="006701FE">
            <w:pPr>
              <w:autoSpaceDE w:val="0"/>
              <w:autoSpaceDN w:val="0"/>
              <w:adjustRightInd w:val="0"/>
              <w:jc w:val="both"/>
              <w:rPr>
                <w:rFonts w:asciiTheme="majorHAnsi" w:hAnsiTheme="majorHAnsi" w:cstheme="majorHAnsi"/>
                <w:b/>
                <w:bCs/>
                <w:sz w:val="24"/>
                <w:szCs w:val="24"/>
                <w:lang w:val="en-GB"/>
              </w:rPr>
            </w:pPr>
            <w:r w:rsidRPr="00356D49">
              <w:rPr>
                <w:rFonts w:asciiTheme="majorHAnsi" w:hAnsiTheme="majorHAnsi" w:cstheme="majorHAnsi"/>
                <w:b/>
                <w:bCs/>
                <w:sz w:val="24"/>
                <w:szCs w:val="24"/>
                <w:lang w:val="en-GB"/>
              </w:rPr>
              <w:t>You must Sign and Stamp each page.</w:t>
            </w:r>
          </w:p>
        </w:tc>
        <w:tc>
          <w:tcPr>
            <w:tcW w:w="2125" w:type="dxa"/>
            <w:tcBorders>
              <w:top w:val="single" w:sz="4" w:space="0" w:color="auto"/>
              <w:left w:val="single" w:sz="4" w:space="0" w:color="auto"/>
              <w:bottom w:val="single" w:sz="4" w:space="0" w:color="auto"/>
              <w:right w:val="single" w:sz="4" w:space="0" w:color="auto"/>
            </w:tcBorders>
          </w:tcPr>
          <w:p w14:paraId="5CF5FAE3"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6701FE" w:rsidRPr="00356D49" w14:paraId="56B5149B"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tcPr>
          <w:p w14:paraId="3961E363" w14:textId="5735EF23" w:rsidR="00737731" w:rsidRPr="00737731" w:rsidRDefault="00737731" w:rsidP="00737731">
            <w:pPr>
              <w:autoSpaceDE w:val="0"/>
              <w:autoSpaceDN w:val="0"/>
              <w:adjustRightInd w:val="0"/>
              <w:jc w:val="both"/>
              <w:rPr>
                <w:rFonts w:asciiTheme="majorHAnsi" w:hAnsiTheme="majorHAnsi" w:cstheme="majorHAnsi"/>
                <w:b/>
                <w:bCs/>
                <w:sz w:val="24"/>
                <w:szCs w:val="24"/>
              </w:rPr>
            </w:pPr>
            <w:r>
              <w:rPr>
                <w:rFonts w:asciiTheme="majorHAnsi" w:hAnsiTheme="majorHAnsi" w:cstheme="majorHAnsi"/>
                <w:b/>
                <w:bCs/>
                <w:sz w:val="24"/>
                <w:szCs w:val="24"/>
              </w:rPr>
              <w:t>T</w:t>
            </w:r>
            <w:r w:rsidRPr="00737731">
              <w:rPr>
                <w:rFonts w:asciiTheme="majorHAnsi" w:hAnsiTheme="majorHAnsi" w:cstheme="majorHAnsi"/>
                <w:b/>
                <w:bCs/>
                <w:sz w:val="24"/>
                <w:szCs w:val="24"/>
              </w:rPr>
              <w:t>echnical proposal (maximum 5 pages), including:</w:t>
            </w:r>
          </w:p>
          <w:p w14:paraId="7B5D2D65"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Proposed methodology for the three-phase approach</w:t>
            </w:r>
          </w:p>
          <w:p w14:paraId="40A37321"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Experience with similar AI-powered early warning systems</w:t>
            </w:r>
          </w:p>
          <w:p w14:paraId="59848125" w14:textId="77777777" w:rsidR="00737731" w:rsidRPr="00737731" w:rsidRDefault="00737731" w:rsidP="00737731">
            <w:pPr>
              <w:numPr>
                <w:ilvl w:val="0"/>
                <w:numId w:val="50"/>
              </w:numPr>
              <w:autoSpaceDE w:val="0"/>
              <w:autoSpaceDN w:val="0"/>
              <w:adjustRightInd w:val="0"/>
              <w:jc w:val="both"/>
              <w:rPr>
                <w:rFonts w:asciiTheme="majorHAnsi" w:hAnsiTheme="majorHAnsi" w:cstheme="majorHAnsi"/>
                <w:b/>
                <w:bCs/>
                <w:sz w:val="24"/>
                <w:szCs w:val="24"/>
              </w:rPr>
            </w:pPr>
            <w:r w:rsidRPr="00737731">
              <w:rPr>
                <w:rFonts w:asciiTheme="majorHAnsi" w:hAnsiTheme="majorHAnsi" w:cstheme="majorHAnsi"/>
                <w:b/>
                <w:bCs/>
                <w:sz w:val="24"/>
                <w:szCs w:val="24"/>
              </w:rPr>
              <w:t>Approach to handling data limitations in Sudan</w:t>
            </w:r>
          </w:p>
          <w:p w14:paraId="6075F13D" w14:textId="77777777" w:rsidR="006701FE" w:rsidRPr="00737731" w:rsidRDefault="006701FE" w:rsidP="006701FE">
            <w:pPr>
              <w:autoSpaceDE w:val="0"/>
              <w:autoSpaceDN w:val="0"/>
              <w:adjustRightInd w:val="0"/>
              <w:jc w:val="both"/>
              <w:rPr>
                <w:rFonts w:asciiTheme="majorHAnsi" w:hAnsiTheme="majorHAnsi" w:cstheme="majorHAnsi"/>
                <w:b/>
                <w:bCs/>
                <w:sz w:val="24"/>
                <w:szCs w:val="24"/>
              </w:rPr>
            </w:pPr>
          </w:p>
        </w:tc>
        <w:tc>
          <w:tcPr>
            <w:tcW w:w="2125" w:type="dxa"/>
            <w:tcBorders>
              <w:top w:val="single" w:sz="4" w:space="0" w:color="auto"/>
              <w:left w:val="single" w:sz="4" w:space="0" w:color="auto"/>
              <w:bottom w:val="single" w:sz="4" w:space="0" w:color="auto"/>
              <w:right w:val="single" w:sz="4" w:space="0" w:color="auto"/>
            </w:tcBorders>
          </w:tcPr>
          <w:p w14:paraId="27B49B43" w14:textId="77777777" w:rsidR="006701FE" w:rsidRPr="00356D49" w:rsidRDefault="006701FE" w:rsidP="006701FE">
            <w:pPr>
              <w:autoSpaceDE w:val="0"/>
              <w:autoSpaceDN w:val="0"/>
              <w:adjustRightInd w:val="0"/>
              <w:jc w:val="both"/>
              <w:rPr>
                <w:rFonts w:asciiTheme="majorHAnsi" w:hAnsiTheme="majorHAnsi" w:cstheme="majorHAnsi"/>
                <w:sz w:val="24"/>
                <w:szCs w:val="24"/>
                <w:lang w:val="en-GB"/>
              </w:rPr>
            </w:pPr>
          </w:p>
        </w:tc>
      </w:tr>
      <w:tr w:rsidR="00737731" w:rsidRPr="00356D49" w14:paraId="051432C8" w14:textId="77777777" w:rsidTr="006A4B53">
        <w:trPr>
          <w:trHeight w:val="527"/>
        </w:trPr>
        <w:tc>
          <w:tcPr>
            <w:tcW w:w="7225" w:type="dxa"/>
            <w:tcBorders>
              <w:top w:val="single" w:sz="4" w:space="0" w:color="auto"/>
              <w:left w:val="single" w:sz="4" w:space="0" w:color="auto"/>
              <w:bottom w:val="single" w:sz="4" w:space="0" w:color="auto"/>
              <w:right w:val="single" w:sz="4" w:space="0" w:color="auto"/>
            </w:tcBorders>
          </w:tcPr>
          <w:p w14:paraId="23271B1A" w14:textId="16AFDE2D" w:rsidR="00737731" w:rsidRDefault="00524711" w:rsidP="00524711">
            <w:pPr>
              <w:autoSpaceDE w:val="0"/>
              <w:autoSpaceDN w:val="0"/>
              <w:adjustRightInd w:val="0"/>
              <w:jc w:val="both"/>
              <w:rPr>
                <w:rFonts w:asciiTheme="majorHAnsi" w:hAnsiTheme="majorHAnsi" w:cstheme="majorHAnsi"/>
                <w:b/>
                <w:bCs/>
                <w:sz w:val="24"/>
                <w:szCs w:val="24"/>
              </w:rPr>
            </w:pPr>
            <w:r w:rsidRPr="00524711">
              <w:rPr>
                <w:rFonts w:asciiTheme="majorHAnsi" w:hAnsiTheme="majorHAnsi" w:cstheme="majorHAnsi"/>
                <w:b/>
                <w:bCs/>
                <w:sz w:val="24"/>
                <w:szCs w:val="24"/>
              </w:rPr>
              <w:t>CV/resume highlighting relevant experience</w:t>
            </w:r>
          </w:p>
        </w:tc>
        <w:tc>
          <w:tcPr>
            <w:tcW w:w="2125" w:type="dxa"/>
            <w:tcBorders>
              <w:top w:val="single" w:sz="4" w:space="0" w:color="auto"/>
              <w:left w:val="single" w:sz="4" w:space="0" w:color="auto"/>
              <w:bottom w:val="single" w:sz="4" w:space="0" w:color="auto"/>
              <w:right w:val="single" w:sz="4" w:space="0" w:color="auto"/>
            </w:tcBorders>
          </w:tcPr>
          <w:p w14:paraId="2E476C58" w14:textId="77777777" w:rsidR="00737731" w:rsidRPr="00356D49" w:rsidRDefault="00737731" w:rsidP="006701FE">
            <w:pPr>
              <w:autoSpaceDE w:val="0"/>
              <w:autoSpaceDN w:val="0"/>
              <w:adjustRightInd w:val="0"/>
              <w:jc w:val="both"/>
              <w:rPr>
                <w:rFonts w:asciiTheme="majorHAnsi" w:hAnsiTheme="majorHAnsi" w:cstheme="majorHAnsi"/>
                <w:sz w:val="24"/>
                <w:szCs w:val="24"/>
                <w:lang w:val="en-GB"/>
              </w:rPr>
            </w:pPr>
          </w:p>
        </w:tc>
      </w:tr>
      <w:tr w:rsidR="00524711" w:rsidRPr="00356D49" w14:paraId="69C4526E" w14:textId="77777777" w:rsidTr="006701FE">
        <w:trPr>
          <w:trHeight w:val="1262"/>
        </w:trPr>
        <w:tc>
          <w:tcPr>
            <w:tcW w:w="7225" w:type="dxa"/>
            <w:tcBorders>
              <w:top w:val="single" w:sz="4" w:space="0" w:color="auto"/>
              <w:left w:val="single" w:sz="4" w:space="0" w:color="auto"/>
              <w:bottom w:val="single" w:sz="4" w:space="0" w:color="auto"/>
              <w:right w:val="single" w:sz="4" w:space="0" w:color="auto"/>
            </w:tcBorders>
          </w:tcPr>
          <w:p w14:paraId="7FDD8475" w14:textId="4DD4ED47" w:rsidR="00524711" w:rsidRPr="00524711" w:rsidRDefault="006A4B53" w:rsidP="006A4B53">
            <w:pPr>
              <w:autoSpaceDE w:val="0"/>
              <w:autoSpaceDN w:val="0"/>
              <w:adjustRightInd w:val="0"/>
              <w:jc w:val="both"/>
              <w:rPr>
                <w:rFonts w:asciiTheme="majorHAnsi" w:hAnsiTheme="majorHAnsi" w:cstheme="majorHAnsi"/>
                <w:b/>
                <w:bCs/>
                <w:sz w:val="24"/>
                <w:szCs w:val="24"/>
              </w:rPr>
            </w:pPr>
            <w:r w:rsidRPr="006A4B53">
              <w:rPr>
                <w:rFonts w:asciiTheme="majorHAnsi" w:hAnsiTheme="majorHAnsi" w:cstheme="majorHAnsi"/>
                <w:b/>
                <w:bCs/>
                <w:sz w:val="24"/>
                <w:szCs w:val="24"/>
              </w:rPr>
              <w:t>Two examples of previous relevant work (e.g., dashboards, prediction models, GitHub repositories)</w:t>
            </w:r>
          </w:p>
        </w:tc>
        <w:tc>
          <w:tcPr>
            <w:tcW w:w="2125" w:type="dxa"/>
            <w:tcBorders>
              <w:top w:val="single" w:sz="4" w:space="0" w:color="auto"/>
              <w:left w:val="single" w:sz="4" w:space="0" w:color="auto"/>
              <w:bottom w:val="single" w:sz="4" w:space="0" w:color="auto"/>
              <w:right w:val="single" w:sz="4" w:space="0" w:color="auto"/>
            </w:tcBorders>
          </w:tcPr>
          <w:p w14:paraId="702F8313" w14:textId="77777777" w:rsidR="00524711" w:rsidRPr="00356D49" w:rsidRDefault="00524711" w:rsidP="006701FE">
            <w:pPr>
              <w:autoSpaceDE w:val="0"/>
              <w:autoSpaceDN w:val="0"/>
              <w:adjustRightInd w:val="0"/>
              <w:jc w:val="both"/>
              <w:rPr>
                <w:rFonts w:asciiTheme="majorHAnsi" w:hAnsiTheme="majorHAnsi" w:cstheme="majorHAnsi"/>
                <w:sz w:val="24"/>
                <w:szCs w:val="24"/>
                <w:lang w:val="en-GB"/>
              </w:rPr>
            </w:pPr>
          </w:p>
        </w:tc>
      </w:tr>
    </w:tbl>
    <w:p w14:paraId="69BFEF56" w14:textId="4EF72899"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sectPr w:rsidR="00356D49" w:rsidRPr="00356D49" w:rsidSect="00356D49">
          <w:pgSz w:w="11906" w:h="16838"/>
          <w:pgMar w:top="720" w:right="720" w:bottom="720" w:left="720" w:header="708" w:footer="708" w:gutter="0"/>
          <w:cols w:space="720"/>
          <w:docGrid w:linePitch="299"/>
        </w:sectPr>
      </w:pPr>
      <w:r w:rsidRPr="00356D49">
        <w:rPr>
          <w:rFonts w:asciiTheme="majorHAnsi" w:hAnsiTheme="majorHAnsi" w:cstheme="majorHAnsi"/>
          <w:sz w:val="24"/>
          <w:szCs w:val="24"/>
          <w:lang w:val="en-GB"/>
        </w:rPr>
        <w:t xml:space="preserve">Please check that you are providing </w:t>
      </w:r>
      <w:proofErr w:type="gramStart"/>
      <w:r w:rsidRPr="00356D49">
        <w:rPr>
          <w:rFonts w:asciiTheme="majorHAnsi" w:hAnsiTheme="majorHAnsi" w:cstheme="majorHAnsi"/>
          <w:sz w:val="24"/>
          <w:szCs w:val="24"/>
          <w:lang w:val="en-GB"/>
        </w:rPr>
        <w:t>all of</w:t>
      </w:r>
      <w:proofErr w:type="gramEnd"/>
      <w:r w:rsidRPr="00356D49">
        <w:rPr>
          <w:rFonts w:asciiTheme="majorHAnsi" w:hAnsiTheme="majorHAnsi" w:cstheme="majorHAnsi"/>
          <w:sz w:val="24"/>
          <w:szCs w:val="24"/>
          <w:lang w:val="en-GB"/>
        </w:rPr>
        <w:t xml:space="preserve"> the below mentioned </w:t>
      </w:r>
      <w:proofErr w:type="spellStart"/>
      <w:r w:rsidRPr="00356D49">
        <w:rPr>
          <w:rFonts w:asciiTheme="majorHAnsi" w:hAnsiTheme="majorHAnsi" w:cstheme="majorHAnsi"/>
          <w:sz w:val="24"/>
          <w:szCs w:val="24"/>
          <w:lang w:val="en-GB"/>
        </w:rPr>
        <w:t>documen</w:t>
      </w:r>
      <w:proofErr w:type="spellEnd"/>
    </w:p>
    <w:p w14:paraId="6AF7AE8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You can also attach additional documents such as photos, company profile, certifications… </w:t>
      </w:r>
    </w:p>
    <w:p w14:paraId="41577E3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nb-NO"/>
        </w:rPr>
      </w:pPr>
    </w:p>
    <w:p w14:paraId="5492A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rPr>
      </w:pPr>
    </w:p>
    <w:p w14:paraId="1A6548FB" w14:textId="058388C1" w:rsidR="00356D49" w:rsidRPr="00356D49" w:rsidRDefault="00794A97" w:rsidP="00356D49">
      <w:pPr>
        <w:autoSpaceDE w:val="0"/>
        <w:autoSpaceDN w:val="0"/>
        <w:adjustRightInd w:val="0"/>
        <w:spacing w:after="0" w:line="240" w:lineRule="auto"/>
        <w:jc w:val="both"/>
        <w:rPr>
          <w:rFonts w:asciiTheme="majorHAnsi" w:hAnsiTheme="majorHAnsi" w:cstheme="majorHAnsi"/>
          <w:b/>
          <w:bCs/>
          <w:i/>
          <w:iCs/>
          <w:sz w:val="24"/>
          <w:szCs w:val="24"/>
          <w:lang w:val="en-GB"/>
        </w:rPr>
      </w:pPr>
      <w:r>
        <w:rPr>
          <w:rFonts w:asciiTheme="majorHAnsi" w:hAnsiTheme="majorHAnsi" w:cstheme="majorHAnsi"/>
          <w:b/>
          <w:bCs/>
          <w:i/>
          <w:iCs/>
          <w:sz w:val="24"/>
          <w:szCs w:val="24"/>
          <w:lang w:val="en-GB"/>
        </w:rPr>
        <w:t>6</w:t>
      </w:r>
      <w:r w:rsidR="00356D49" w:rsidRPr="00356D49">
        <w:rPr>
          <w:rFonts w:asciiTheme="majorHAnsi" w:hAnsiTheme="majorHAnsi" w:cstheme="majorHAnsi"/>
          <w:b/>
          <w:bCs/>
          <w:i/>
          <w:iCs/>
          <w:sz w:val="24"/>
          <w:szCs w:val="24"/>
          <w:lang w:val="en-GB"/>
        </w:rPr>
        <w:t xml:space="preserve"> - Other information:</w:t>
      </w:r>
    </w:p>
    <w:p w14:paraId="3AAD84B9"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DC9883F" w14:textId="0E4AC060"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Payment will be made by bank transfer. </w:t>
      </w:r>
    </w:p>
    <w:p w14:paraId="277CA6F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741E0F8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All suppliers doing business with NRC should maintain high standards on ethical issues, respect and apply basic human and social rights, ensure non-exploitation of child labour, and give fair working conditions to their staff. NRC reserves the right to reject quotations provided by suppliers not meeting these standards. </w:t>
      </w:r>
    </w:p>
    <w:p w14:paraId="4047421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08BED967"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Vendors doing business with NRC will be screened on anti-corruption due diligence before NRC confirms an order or contract. </w:t>
      </w:r>
    </w:p>
    <w:p w14:paraId="1CA6F99F"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4CC2FAE3"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aims to purchase products and services that the minimum environmental impact. Environmental considerations form part of the NRC selection criteria, and NRC reserves the right to reject quotations provided by suppliers not meeting these standards. </w:t>
      </w:r>
    </w:p>
    <w:p w14:paraId="6F1FC42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30B52FB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NRC is obliged to ensure that its procurement decisions are clearly justified and documented and keeping within the Donors mandatory principles. In that regard, full and on-the-spot access must be granted to representatives of NRC, the Donor or any organisation or person mandated by it, to premises belonging to NRC or its contractors. The right to access shall include all documents and information necessary to assess, or audit the implementation of the contract</w:t>
      </w:r>
    </w:p>
    <w:p w14:paraId="31F52D38"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25D482BB"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r w:rsidRPr="00356D49">
        <w:rPr>
          <w:rFonts w:asciiTheme="majorHAnsi" w:hAnsiTheme="majorHAnsi" w:cstheme="majorHAnsi"/>
          <w:sz w:val="24"/>
          <w:szCs w:val="24"/>
          <w:lang w:val="en-GB"/>
        </w:rPr>
        <w:t xml:space="preserve">NRC reserves the right to accept or reject the whole or part of your quotation based on the information provided. Incomplete quotations which do not comply with our conditions will not be considered. </w:t>
      </w:r>
    </w:p>
    <w:p w14:paraId="64A7FB0D"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p w14:paraId="1B5707A1"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sectPr w:rsidR="00356D49" w:rsidRPr="00356D49" w:rsidSect="00356D49">
          <w:pgSz w:w="11906" w:h="16838"/>
          <w:pgMar w:top="720" w:right="720" w:bottom="720" w:left="720" w:header="708" w:footer="708" w:gutter="0"/>
          <w:cols w:space="720"/>
          <w:docGrid w:linePitch="299"/>
        </w:sectPr>
      </w:pPr>
      <w:r w:rsidRPr="00356D49">
        <w:rPr>
          <w:rFonts w:asciiTheme="majorHAnsi" w:hAnsiTheme="majorHAnsi" w:cstheme="majorHAnsi"/>
          <w:sz w:val="24"/>
          <w:szCs w:val="24"/>
          <w:lang w:val="en-GB"/>
        </w:rPr>
        <w:t xml:space="preserve">Shortlisted suppliers may be required to submit samples of each item. Please be sure to have all samples available at short </w:t>
      </w:r>
      <w:proofErr w:type="gramStart"/>
      <w:r w:rsidRPr="00356D49">
        <w:rPr>
          <w:rFonts w:asciiTheme="majorHAnsi" w:hAnsiTheme="majorHAnsi" w:cstheme="majorHAnsi"/>
          <w:sz w:val="24"/>
          <w:szCs w:val="24"/>
          <w:lang w:val="en-GB"/>
        </w:rPr>
        <w:t>notice, and</w:t>
      </w:r>
      <w:proofErr w:type="gramEnd"/>
      <w:r w:rsidRPr="00356D49">
        <w:rPr>
          <w:rFonts w:asciiTheme="majorHAnsi" w:hAnsiTheme="majorHAnsi" w:cstheme="majorHAnsi"/>
          <w:sz w:val="24"/>
          <w:szCs w:val="24"/>
          <w:lang w:val="en-GB"/>
        </w:rPr>
        <w:t xml:space="preserve"> wait for a response from NRC if you have been shortlisted.</w:t>
      </w:r>
    </w:p>
    <w:p w14:paraId="63D220CD" w14:textId="77777777" w:rsidR="00E4778B" w:rsidRPr="000E0E44" w:rsidRDefault="00E4778B" w:rsidP="00E4778B">
      <w:pPr>
        <w:pStyle w:val="NoSpacing"/>
        <w:spacing w:line="216" w:lineRule="auto"/>
        <w:rPr>
          <w:rFonts w:ascii="Franklin Gothic Medium" w:eastAsiaTheme="majorEastAsia" w:hAnsi="Franklin Gothic Medium" w:cstheme="majorBidi"/>
          <w:color w:val="FF9900"/>
          <w:kern w:val="28"/>
          <w:sz w:val="30"/>
          <w:szCs w:val="30"/>
          <w:lang w:val="en-US"/>
        </w:rPr>
      </w:pPr>
    </w:p>
    <w:p w14:paraId="0F41353D" w14:textId="77777777" w:rsidR="00E4778B" w:rsidRPr="000E0E44" w:rsidRDefault="00E4778B" w:rsidP="00E4778B">
      <w:pPr>
        <w:spacing w:after="0"/>
        <w:ind w:left="993" w:right="260" w:hanging="567"/>
        <w:jc w:val="center"/>
        <w:rPr>
          <w:rStyle w:val="TitleChar"/>
          <w:color w:val="FF9900"/>
          <w:sz w:val="30"/>
          <w:szCs w:val="30"/>
        </w:rPr>
      </w:pPr>
      <w:r w:rsidRPr="000E0E44">
        <w:rPr>
          <w:rStyle w:val="TitleChar"/>
          <w:color w:val="FF9900"/>
          <w:sz w:val="30"/>
          <w:szCs w:val="30"/>
        </w:rPr>
        <w:t>Ethical Standards Declaration for all Supply, Service and Works Contractors</w:t>
      </w:r>
    </w:p>
    <w:p w14:paraId="53A413B1" w14:textId="77777777" w:rsidR="00E4778B" w:rsidRDefault="00E4778B" w:rsidP="00E4778B">
      <w:pPr>
        <w:spacing w:after="0"/>
        <w:ind w:left="993" w:right="260" w:hanging="567"/>
        <w:jc w:val="both"/>
        <w:rPr>
          <w:rFonts w:ascii="Franklin Gothic Book" w:hAnsi="Franklin Gothic Book"/>
          <w:sz w:val="20"/>
          <w:szCs w:val="20"/>
          <w:lang w:val="en-GB"/>
        </w:rPr>
      </w:pPr>
    </w:p>
    <w:p w14:paraId="58943F6C"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sz w:val="20"/>
          <w:szCs w:val="20"/>
        </w:rPr>
        <w:t>We, the undersigned</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we</w:t>
      </w:r>
      <w:proofErr w:type="gramStart"/>
      <w:r w:rsidRPr="60CF5A57">
        <w:rPr>
          <w:rFonts w:ascii="Franklin Gothic Book" w:hAnsi="Franklin Gothic Book"/>
          <w:sz w:val="20"/>
          <w:szCs w:val="20"/>
        </w:rPr>
        <w:t>’, ‘</w:t>
      </w:r>
      <w:proofErr w:type="gramEnd"/>
      <w:r w:rsidRPr="60CF5A57">
        <w:rPr>
          <w:rFonts w:ascii="Franklin Gothic Book" w:hAnsi="Franklin Gothic Book"/>
          <w:b/>
          <w:bCs/>
          <w:sz w:val="20"/>
          <w:szCs w:val="20"/>
        </w:rPr>
        <w:t>our</w:t>
      </w:r>
      <w:r w:rsidRPr="60CF5A57">
        <w:rPr>
          <w:rFonts w:ascii="Franklin Gothic Book" w:hAnsi="Franklin Gothic Book"/>
          <w:sz w:val="20"/>
          <w:szCs w:val="20"/>
        </w:rPr>
        <w:t>’ or ‘</w:t>
      </w:r>
      <w:r w:rsidRPr="60CF5A57">
        <w:rPr>
          <w:rFonts w:ascii="Franklin Gothic Book" w:hAnsi="Franklin Gothic Book"/>
          <w:b/>
          <w:bCs/>
          <w:sz w:val="20"/>
          <w:szCs w:val="20"/>
        </w:rPr>
        <w:t>us</w:t>
      </w:r>
      <w:r w:rsidRPr="60CF5A57">
        <w:rPr>
          <w:rFonts w:ascii="Franklin Gothic Book" w:hAnsi="Franklin Gothic Book"/>
          <w:sz w:val="20"/>
          <w:szCs w:val="20"/>
        </w:rPr>
        <w:t xml:space="preserve">’) </w:t>
      </w:r>
      <w:r w:rsidRPr="60CF5A57">
        <w:rPr>
          <w:rFonts w:ascii="Franklin Gothic Book" w:hAnsi="Franklin Gothic Book"/>
          <w:b/>
          <w:bCs/>
          <w:sz w:val="20"/>
          <w:szCs w:val="20"/>
        </w:rPr>
        <w:t>CONSIDERING THAT</w:t>
      </w:r>
      <w:r w:rsidRPr="60CF5A57">
        <w:rPr>
          <w:rFonts w:ascii="Franklin Gothic Book" w:hAnsi="Franklin Gothic Book"/>
          <w:sz w:val="20"/>
          <w:szCs w:val="20"/>
        </w:rPr>
        <w:t>:</w:t>
      </w:r>
    </w:p>
    <w:p w14:paraId="4A51EF12"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xml:space="preserve">, we are bidding for, or </w:t>
      </w:r>
      <w:proofErr w:type="gramStart"/>
      <w:r w:rsidRPr="009C4E06">
        <w:rPr>
          <w:rFonts w:ascii="Franklin Gothic Book" w:hAnsi="Franklin Gothic Book"/>
          <w:sz w:val="20"/>
          <w:szCs w:val="20"/>
          <w:lang w:val="en-GB"/>
        </w:rPr>
        <w:t>entering into</w:t>
      </w:r>
      <w:proofErr w:type="gramEnd"/>
      <w:r w:rsidRPr="009C4E06">
        <w:rPr>
          <w:rFonts w:ascii="Franklin Gothic Book" w:hAnsi="Franklin Gothic Book"/>
          <w:sz w:val="20"/>
          <w:szCs w:val="20"/>
          <w:lang w:val="en-GB"/>
        </w:rPr>
        <w:t>,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444D6167"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679E7A6B" w14:textId="77777777" w:rsidR="00E4778B" w:rsidRPr="009C4E06" w:rsidRDefault="00E4778B" w:rsidP="60CF5A57">
      <w:pPr>
        <w:spacing w:after="0"/>
        <w:ind w:left="993" w:right="260" w:hanging="567"/>
        <w:jc w:val="both"/>
        <w:rPr>
          <w:rFonts w:ascii="Franklin Gothic Book" w:hAnsi="Franklin Gothic Book"/>
          <w:sz w:val="20"/>
          <w:szCs w:val="20"/>
        </w:rPr>
      </w:pPr>
      <w:r w:rsidRPr="60CF5A57">
        <w:rPr>
          <w:rFonts w:ascii="Franklin Gothic Book" w:hAnsi="Franklin Gothic Book"/>
          <w:b/>
          <w:bCs/>
          <w:sz w:val="20"/>
          <w:szCs w:val="20"/>
        </w:rPr>
        <w:t>THIRD</w:t>
      </w:r>
      <w:r w:rsidRPr="60CF5A57">
        <w:rPr>
          <w:rFonts w:ascii="Franklin Gothic Book" w:hAnsi="Franklin Gothic Book"/>
          <w:sz w:val="20"/>
          <w:szCs w:val="20"/>
        </w:rPr>
        <w:t xml:space="preserve">, we understand that NRC therefore needs us to confirm that we adhere to the required ethical </w:t>
      </w:r>
      <w:proofErr w:type="gramStart"/>
      <w:r w:rsidRPr="60CF5A57">
        <w:rPr>
          <w:rFonts w:ascii="Franklin Gothic Book" w:hAnsi="Franklin Gothic Book"/>
          <w:sz w:val="20"/>
          <w:szCs w:val="20"/>
        </w:rPr>
        <w:t>standards (‘</w:t>
      </w:r>
      <w:proofErr w:type="gramEnd"/>
      <w:r w:rsidRPr="60CF5A57">
        <w:rPr>
          <w:rFonts w:ascii="Franklin Gothic Book" w:hAnsi="Franklin Gothic Book"/>
          <w:b/>
          <w:bCs/>
          <w:sz w:val="20"/>
          <w:szCs w:val="20"/>
        </w:rPr>
        <w:t>the ethical standards</w:t>
      </w:r>
      <w:r w:rsidRPr="60CF5A57">
        <w:rPr>
          <w:rFonts w:ascii="Franklin Gothic Book" w:hAnsi="Franklin Gothic Book"/>
          <w:sz w:val="20"/>
          <w:szCs w:val="20"/>
        </w:rPr>
        <w:t xml:space="preserve">’) by signing this </w:t>
      </w:r>
      <w:proofErr w:type="gramStart"/>
      <w:r w:rsidRPr="60CF5A57">
        <w:rPr>
          <w:rFonts w:ascii="Franklin Gothic Book" w:hAnsi="Franklin Gothic Book"/>
          <w:sz w:val="20"/>
          <w:szCs w:val="20"/>
        </w:rPr>
        <w:t>declaration (‘</w:t>
      </w:r>
      <w:proofErr w:type="gramEnd"/>
      <w:r w:rsidRPr="60CF5A57">
        <w:rPr>
          <w:rFonts w:ascii="Franklin Gothic Book" w:hAnsi="Franklin Gothic Book"/>
          <w:b/>
          <w:bCs/>
          <w:sz w:val="20"/>
          <w:szCs w:val="20"/>
        </w:rPr>
        <w:t>the Declaration</w:t>
      </w:r>
      <w:r w:rsidRPr="60CF5A57">
        <w:rPr>
          <w:rFonts w:ascii="Franklin Gothic Book" w:hAnsi="Franklin Gothic Book"/>
          <w:sz w:val="20"/>
          <w:szCs w:val="20"/>
        </w:rPr>
        <w:t xml:space="preserve">’).  </w:t>
      </w:r>
    </w:p>
    <w:p w14:paraId="45CB3815" w14:textId="77777777" w:rsidR="00E4778B" w:rsidRPr="009C4E06" w:rsidRDefault="00E4778B" w:rsidP="00E4778B">
      <w:pPr>
        <w:spacing w:after="0"/>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203355F9"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6C75EADA" w14:textId="77777777" w:rsidR="00E4778B" w:rsidRPr="009C4E06" w:rsidRDefault="00E4778B" w:rsidP="00E4778B">
      <w:pPr>
        <w:pStyle w:val="ListParagraph"/>
        <w:numPr>
          <w:ilvl w:val="0"/>
          <w:numId w:val="41"/>
        </w:numPr>
        <w:spacing w:after="0"/>
        <w:ind w:left="567" w:hanging="567"/>
        <w:jc w:val="both"/>
        <w:rPr>
          <w:rFonts w:ascii="Franklin Gothic Book" w:hAnsi="Franklin Gothic Book"/>
          <w:b/>
          <w:bCs/>
          <w:sz w:val="20"/>
          <w:szCs w:val="20"/>
          <w:lang w:val="en-GB"/>
        </w:rPr>
        <w:sectPr w:rsidR="00E4778B" w:rsidRPr="009C4E06" w:rsidSect="00E4778B">
          <w:headerReference w:type="default" r:id="rId14"/>
          <w:footerReference w:type="default" r:id="rId15"/>
          <w:pgSz w:w="11906" w:h="16838"/>
          <w:pgMar w:top="720" w:right="720" w:bottom="720" w:left="720" w:header="708" w:footer="708" w:gutter="0"/>
          <w:cols w:space="708"/>
          <w:docGrid w:linePitch="360"/>
        </w:sectPr>
      </w:pPr>
    </w:p>
    <w:p w14:paraId="02BF8C49" w14:textId="77777777" w:rsidR="00E4778B" w:rsidRPr="000E0E44" w:rsidRDefault="00E4778B" w:rsidP="00E4778B">
      <w:pPr>
        <w:pStyle w:val="ListParagraph"/>
        <w:numPr>
          <w:ilvl w:val="0"/>
          <w:numId w:val="41"/>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applicable laws and these ethical standards</w:t>
      </w:r>
    </w:p>
    <w:p w14:paraId="09756CF8"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78E20C28" w14:textId="77777777" w:rsidR="00E4778B" w:rsidRPr="000E0E44" w:rsidRDefault="00E4778B" w:rsidP="00E4778B">
      <w:pPr>
        <w:pStyle w:val="ListParagraph"/>
        <w:numPr>
          <w:ilvl w:val="0"/>
          <w:numId w:val="4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Meet the ethical standards in this declaration (‘ethical standards’)</w:t>
      </w:r>
    </w:p>
    <w:p w14:paraId="12F955DB" w14:textId="77777777" w:rsidR="00E4778B" w:rsidRPr="000E0E44" w:rsidRDefault="00E4778B" w:rsidP="00E4778B">
      <w:pPr>
        <w:pStyle w:val="ListParagraph"/>
        <w:numPr>
          <w:ilvl w:val="0"/>
          <w:numId w:val="40"/>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Ensure that any party representing us, including but not limited to: </w:t>
      </w:r>
    </w:p>
    <w:p w14:paraId="025F7C8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243892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294B6625"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4C9A559C"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57D3160A"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w:t>
      </w:r>
      <w:proofErr w:type="gramStart"/>
      <w:r w:rsidRPr="000E0E44">
        <w:rPr>
          <w:rFonts w:ascii="Franklin Gothic Book" w:hAnsi="Franklin Gothic Book"/>
          <w:sz w:val="20"/>
          <w:szCs w:val="20"/>
          <w:lang w:val="en-GB"/>
        </w:rPr>
        <w:t>employees;</w:t>
      </w:r>
      <w:proofErr w:type="gramEnd"/>
      <w:r w:rsidRPr="000E0E44">
        <w:rPr>
          <w:rFonts w:ascii="Franklin Gothic Book" w:hAnsi="Franklin Gothic Book"/>
          <w:sz w:val="20"/>
          <w:szCs w:val="20"/>
          <w:lang w:val="en-GB"/>
        </w:rPr>
        <w:t xml:space="preserve"> </w:t>
      </w:r>
    </w:p>
    <w:p w14:paraId="58016BB4" w14:textId="77777777" w:rsidR="00E4778B" w:rsidRPr="000E0E44" w:rsidRDefault="00E4778B" w:rsidP="00E4778B">
      <w:pPr>
        <w:spacing w:after="0"/>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498DABB6"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B013E5B" w14:textId="77777777" w:rsidR="00E4778B" w:rsidRPr="000E0E44" w:rsidRDefault="00E4778B" w:rsidP="00E4778B">
      <w:pPr>
        <w:spacing w:after="0"/>
        <w:jc w:val="both"/>
        <w:rPr>
          <w:rFonts w:ascii="Franklin Gothic Book" w:hAnsi="Franklin Gothic Book"/>
          <w:sz w:val="20"/>
          <w:szCs w:val="20"/>
          <w:lang w:val="en-GB"/>
        </w:rPr>
      </w:pPr>
    </w:p>
    <w:p w14:paraId="59C20FB6" w14:textId="77777777" w:rsidR="00E4778B" w:rsidRPr="000E0E44" w:rsidRDefault="00E4778B" w:rsidP="00E4778B">
      <w:pPr>
        <w:spacing w:after="0"/>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we, or our Representatives, do not meet the ethical standards at present, we shall:</w:t>
      </w:r>
    </w:p>
    <w:p w14:paraId="04E18D1E"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Explain to NRC in what way we do not currently meet the ethical standards</w:t>
      </w:r>
    </w:p>
    <w:p w14:paraId="5BEF5CC3"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Agree a plan and timeline with NRC to implement changes that allow us to meet the ethical standards</w:t>
      </w:r>
    </w:p>
    <w:p w14:paraId="08C68CC5" w14:textId="77777777" w:rsidR="00E4778B" w:rsidRPr="000E0E44" w:rsidRDefault="00E4778B" w:rsidP="00E4778B">
      <w:pPr>
        <w:pStyle w:val="ListParagraph"/>
        <w:numPr>
          <w:ilvl w:val="0"/>
          <w:numId w:val="42"/>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Provide regular updates to NRC on the implementation plan. </w:t>
      </w:r>
    </w:p>
    <w:p w14:paraId="4413129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ABC3CF0" w14:textId="77777777" w:rsidR="00E4778B" w:rsidRPr="000E0E44" w:rsidRDefault="00E4778B" w:rsidP="00E4778B">
      <w:pPr>
        <w:pStyle w:val="ListParagraph"/>
        <w:numPr>
          <w:ilvl w:val="0"/>
          <w:numId w:val="41"/>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status</w:t>
      </w:r>
    </w:p>
    <w:p w14:paraId="127A8B1F"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0237E621"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vanish/>
          <w:sz w:val="20"/>
          <w:szCs w:val="20"/>
          <w:lang w:val="en-GB"/>
        </w:rPr>
      </w:pPr>
    </w:p>
    <w:p w14:paraId="35842681"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vanish/>
          <w:sz w:val="20"/>
          <w:szCs w:val="20"/>
          <w:lang w:val="en-GB"/>
        </w:rPr>
      </w:pPr>
    </w:p>
    <w:p w14:paraId="29C5E448"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made an offer, payment, consideration or benefit of any kind, which constitutes illegal or corrupt practice, directly or indirectly, as an inducement or reward in relation to the tendering, awarding or execution of the Contract.</w:t>
      </w:r>
    </w:p>
    <w:p w14:paraId="27D3583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involved in any form of fraud, corruption, collusion, coercive practice, bribery, involvement in a criminal organisation or other illegal activity</w:t>
      </w:r>
    </w:p>
    <w:p w14:paraId="71EC7A2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insolvent, in receivership, bankrupt, or being wound up</w:t>
      </w:r>
    </w:p>
    <w:p w14:paraId="1816A57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suspended activities</w:t>
      </w:r>
    </w:p>
    <w:p w14:paraId="37D5F5AF"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subject to legal proceedings related to 2.1</w:t>
      </w:r>
    </w:p>
    <w:p w14:paraId="263F0A4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Have at any time been found guilty and sentenced by a court, whether in the country of employment or abroad, for a criminal offence in respect of children or vulnerable adults</w:t>
      </w:r>
    </w:p>
    <w:p w14:paraId="5B7AE9A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Are engaged in:</w:t>
      </w:r>
    </w:p>
    <w:p w14:paraId="1561FEDD"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B7B264B"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6E790C6C"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34DE6AC5" w14:textId="77777777" w:rsidR="00E4778B" w:rsidRPr="000E0E44" w:rsidRDefault="00E4778B" w:rsidP="00E4778B">
      <w:pPr>
        <w:spacing w:after="0"/>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53B2D1D2"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0E283F5B"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Conflicts of Interest </w:t>
      </w:r>
    </w:p>
    <w:p w14:paraId="39134646" w14:textId="77777777" w:rsidR="00E4778B" w:rsidRPr="000E0E44" w:rsidRDefault="00E4778B" w:rsidP="00E4778B">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6" w:history="1">
        <w:r w:rsidRPr="4F2D93B3">
          <w:rPr>
            <w:rStyle w:val="Hyperlink"/>
            <w:rFonts w:ascii="Franklin Gothic Book" w:hAnsi="Franklin Gothic Book"/>
            <w:sz w:val="20"/>
            <w:szCs w:val="20"/>
          </w:rPr>
          <w:t>NRC’s Conflict of Interest Policy (the Policy).</w:t>
        </w:r>
      </w:hyperlink>
    </w:p>
    <w:p w14:paraId="337BB875" w14:textId="77777777" w:rsidR="00E4778B" w:rsidRPr="00AF1AC9" w:rsidRDefault="00E4778B" w:rsidP="00E4778B">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7"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8"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2C602FD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0118A5C0"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299B6B4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A6F42EF"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national law</w:t>
      </w:r>
    </w:p>
    <w:p w14:paraId="29679C63"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06E73DC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laws and regulations in effect in the country or countries where the Contract will be carried out.</w:t>
      </w:r>
    </w:p>
    <w:p w14:paraId="7039135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comply with all applicable export laws concerning the country or countries where the Contract will be carried out.</w:t>
      </w:r>
    </w:p>
    <w:p w14:paraId="58A8D97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are registered with the relevant government authority </w:t>
      </w:r>
      <w:proofErr w:type="gramStart"/>
      <w:r w:rsidRPr="000E0E44">
        <w:rPr>
          <w:rFonts w:ascii="Franklin Gothic Book" w:hAnsi="Franklin Gothic Book"/>
          <w:sz w:val="20"/>
          <w:szCs w:val="20"/>
          <w:lang w:val="en-GB"/>
        </w:rPr>
        <w:t>with regard to</w:t>
      </w:r>
      <w:proofErr w:type="gramEnd"/>
      <w:r w:rsidRPr="000E0E44">
        <w:rPr>
          <w:rFonts w:ascii="Franklin Gothic Book" w:hAnsi="Franklin Gothic Book"/>
          <w:sz w:val="20"/>
          <w:szCs w:val="20"/>
          <w:lang w:val="en-GB"/>
        </w:rPr>
        <w:t xml:space="preserve"> taxation for the duration of the Contract.</w:t>
      </w:r>
    </w:p>
    <w:p w14:paraId="60AB5550"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pay taxes according to all applicable national laws and regulations for the duration of the Contract.</w:t>
      </w:r>
    </w:p>
    <w:p w14:paraId="27F4C8E9"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4CC6D3B"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compliance with labour standards</w:t>
      </w:r>
    </w:p>
    <w:p w14:paraId="6187616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21B16924"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2E1B5C0D" w14:textId="77777777" w:rsidR="00E4778B"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6AA72D9F" w14:textId="77777777" w:rsidR="00E4778B" w:rsidRPr="000E0E44" w:rsidRDefault="00E4778B" w:rsidP="00E4778B">
      <w:pPr>
        <w:spacing w:after="0"/>
        <w:jc w:val="both"/>
        <w:rPr>
          <w:rFonts w:ascii="Franklin Gothic Book" w:hAnsi="Franklin Gothic Book"/>
          <w:sz w:val="20"/>
          <w:szCs w:val="20"/>
          <w:lang w:val="en-GB"/>
        </w:rPr>
      </w:pPr>
    </w:p>
    <w:p w14:paraId="2A8E10D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Conditions</w:t>
      </w:r>
    </w:p>
    <w:p w14:paraId="2729E1E7"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receive a contract of employment that is written in a language they understand.</w:t>
      </w:r>
    </w:p>
    <w:p w14:paraId="0CCC18D0"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are free to leave after giving reasonable notice.</w:t>
      </w:r>
    </w:p>
    <w:p w14:paraId="0CE09864"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All workers have the right to join or form trade unions of their own choosing and to bargain collectively.</w:t>
      </w:r>
    </w:p>
    <w:p w14:paraId="1F42E9FB" w14:textId="77777777" w:rsidR="00E4778B" w:rsidRPr="000E0E44" w:rsidRDefault="00E4778B" w:rsidP="00E4778B">
      <w:pPr>
        <w:pStyle w:val="ListParagraph"/>
        <w:numPr>
          <w:ilvl w:val="0"/>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worker is required to lodge ‘</w:t>
      </w:r>
      <w:proofErr w:type="gramStart"/>
      <w:r w:rsidRPr="000E0E44">
        <w:rPr>
          <w:rFonts w:ascii="Franklin Gothic Book" w:hAnsi="Franklin Gothic Book"/>
          <w:sz w:val="20"/>
          <w:szCs w:val="20"/>
          <w:lang w:val="en-GB"/>
        </w:rPr>
        <w:t>deposits’</w:t>
      </w:r>
      <w:proofErr w:type="gramEnd"/>
      <w:r w:rsidRPr="000E0E44">
        <w:rPr>
          <w:rFonts w:ascii="Franklin Gothic Book" w:hAnsi="Franklin Gothic Book"/>
          <w:sz w:val="20"/>
          <w:szCs w:val="20"/>
          <w:lang w:val="en-GB"/>
        </w:rPr>
        <w:t xml:space="preserve"> or identity papers or immigration documents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obtain employment.</w:t>
      </w:r>
    </w:p>
    <w:p w14:paraId="6516F7C1"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Wages and benefits</w:t>
      </w:r>
    </w:p>
    <w:p w14:paraId="3D2BA272" w14:textId="77777777" w:rsidR="00E4778B" w:rsidRPr="000E0E44" w:rsidRDefault="00E4778B" w:rsidP="00E4778B">
      <w:pPr>
        <w:pStyle w:val="ListParagraph"/>
        <w:numPr>
          <w:ilvl w:val="1"/>
          <w:numId w:val="44"/>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Wages and benefits paid for a standard working week meet, at a minimum, national legal standards or industry benchmark standards, whichever is higher. Wages are always sufficient to meet basic needs. </w:t>
      </w:r>
    </w:p>
    <w:p w14:paraId="4E03C881" w14:textId="77777777" w:rsidR="00E4778B" w:rsidRPr="000E0E44" w:rsidRDefault="00E4778B" w:rsidP="00E4778B">
      <w:pPr>
        <w:pStyle w:val="ListParagraph"/>
        <w:numPr>
          <w:ilvl w:val="1"/>
          <w:numId w:val="44"/>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deductions from wages are made as a disciplinary measure.</w:t>
      </w:r>
    </w:p>
    <w:p w14:paraId="022FD59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Working time</w:t>
      </w:r>
    </w:p>
    <w:p w14:paraId="00216B02" w14:textId="77777777" w:rsidR="00E4778B" w:rsidRPr="000E0E44" w:rsidRDefault="00E4778B" w:rsidP="00E4778B">
      <w:pPr>
        <w:pStyle w:val="ListParagraph"/>
        <w:numPr>
          <w:ilvl w:val="1"/>
          <w:numId w:val="4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Working hours comply with national laws and benchmark industry standards, whichever affords greater protection. Whenever possible working hours do not exceed 48 hours per week (8 hours per day).</w:t>
      </w:r>
    </w:p>
    <w:p w14:paraId="1D12CFD9" w14:textId="77777777" w:rsidR="00E4778B" w:rsidRPr="000E0E44" w:rsidRDefault="00E4778B" w:rsidP="00E4778B">
      <w:pPr>
        <w:pStyle w:val="ListParagraph"/>
        <w:numPr>
          <w:ilvl w:val="1"/>
          <w:numId w:val="46"/>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are provided with at least one day off for every 7-day period.</w:t>
      </w:r>
    </w:p>
    <w:p w14:paraId="75BC7112"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Health and safety</w:t>
      </w:r>
    </w:p>
    <w:p w14:paraId="594AA6CA"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Steps are taken to prevent accidents and injury to health arising out of, associated with, or occurring in, the course of work, by minimizing, so far as is reasonably practicable, the causes of hazards inherent in the working environment. </w:t>
      </w:r>
    </w:p>
    <w:p w14:paraId="1FED78EA"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receive regular and documented health and safety training, and such training is repeated for new workers.</w:t>
      </w:r>
    </w:p>
    <w:p w14:paraId="74446133"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Workers have access to clean toilet facilities and to potable water, and, if appropriate, sanitary facilities for food storage is provided.</w:t>
      </w:r>
    </w:p>
    <w:p w14:paraId="7E51EA91" w14:textId="77777777" w:rsidR="00E4778B" w:rsidRPr="000E0E44" w:rsidRDefault="00E4778B" w:rsidP="00E4778B">
      <w:pPr>
        <w:pStyle w:val="ListParagraph"/>
        <w:numPr>
          <w:ilvl w:val="1"/>
          <w:numId w:val="45"/>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Accommodation, where provided, is clean, safe and adequately ventilated.</w:t>
      </w:r>
    </w:p>
    <w:p w14:paraId="27A0C56C"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Discrimination and abuse</w:t>
      </w:r>
    </w:p>
    <w:p w14:paraId="5DC286BE"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No worker is forced, bonded or an involuntary prison worker. </w:t>
      </w:r>
    </w:p>
    <w:p w14:paraId="0AB7FDF2"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There is no discrimination at the workplace based on ethnic background, religion, age, disability, gender, marital status, sexual orientation, union membership or political affiliation. </w:t>
      </w:r>
    </w:p>
    <w:p w14:paraId="4F95D500"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Measures are in place to protect workers from sexually intrusive, threatening, insulting or exploitative behaviour, and from discrimination or termination of employment on unjustifiable grounds, e.g. marriage, pregnancy, parenthood or HIV status.</w:t>
      </w:r>
    </w:p>
    <w:p w14:paraId="421941A8" w14:textId="77777777" w:rsidR="00E4778B" w:rsidRPr="000E0E44" w:rsidRDefault="00E4778B" w:rsidP="00E4778B">
      <w:pPr>
        <w:pStyle w:val="ListParagraph"/>
        <w:numPr>
          <w:ilvl w:val="1"/>
          <w:numId w:val="41"/>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Physical abuse or punishment, or threats of physical abuse, sexual or other harassment and verbal abuse, as well as other forms of intimidation, are prohibited.</w:t>
      </w:r>
    </w:p>
    <w:p w14:paraId="5DF8B002"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u w:val="single"/>
          <w:lang w:val="en-GB"/>
        </w:rPr>
      </w:pPr>
      <w:r w:rsidRPr="000E0E44">
        <w:rPr>
          <w:rFonts w:ascii="Franklin Gothic Book" w:hAnsi="Franklin Gothic Book"/>
          <w:sz w:val="20"/>
          <w:szCs w:val="20"/>
          <w:u w:val="single"/>
          <w:lang w:val="en-GB"/>
        </w:rPr>
        <w:t>Persons under 18</w:t>
      </w:r>
    </w:p>
    <w:p w14:paraId="28851EBC" w14:textId="77777777" w:rsidR="00E4778B" w:rsidRPr="000E0E44" w:rsidRDefault="00E4778B" w:rsidP="00E4778B">
      <w:pPr>
        <w:pStyle w:val="ListParagraph"/>
        <w:numPr>
          <w:ilvl w:val="0"/>
          <w:numId w:val="4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No persons under the age of 18 shall be engaged in work which is hazardous to their health or safety, including night work.</w:t>
      </w:r>
    </w:p>
    <w:p w14:paraId="15F8DC41" w14:textId="77777777" w:rsidR="00E4778B" w:rsidRPr="000E0E44" w:rsidRDefault="00E4778B" w:rsidP="00E4778B">
      <w:pPr>
        <w:pStyle w:val="ListParagraph"/>
        <w:numPr>
          <w:ilvl w:val="0"/>
          <w:numId w:val="47"/>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The working hours and nature of work of any worker who is under the age of 18 shall not interfere with their opportunity to complete his or her education. </w:t>
      </w:r>
    </w:p>
    <w:p w14:paraId="072667CF" w14:textId="77777777" w:rsidR="00E4778B" w:rsidRDefault="00E4778B" w:rsidP="00E4778B">
      <w:pPr>
        <w:spacing w:after="0"/>
        <w:ind w:left="284" w:hanging="284"/>
        <w:jc w:val="both"/>
        <w:rPr>
          <w:rFonts w:ascii="Franklin Gothic Book" w:hAnsi="Franklin Gothic Book"/>
          <w:sz w:val="20"/>
          <w:szCs w:val="20"/>
          <w:lang w:val="en-GB"/>
        </w:rPr>
      </w:pPr>
    </w:p>
    <w:p w14:paraId="67691A88"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462BC54C" w14:textId="77777777" w:rsidR="00E4778B" w:rsidRPr="000E0E44" w:rsidRDefault="00E4778B" w:rsidP="00E4778B">
      <w:pPr>
        <w:spacing w:after="0"/>
        <w:jc w:val="both"/>
        <w:rPr>
          <w:rFonts w:ascii="Franklin Gothic Book" w:hAnsi="Franklin Gothic Book"/>
          <w:b/>
          <w:bCs/>
          <w:color w:val="A6A6A6" w:themeColor="background1" w:themeShade="A6"/>
          <w:sz w:val="20"/>
          <w:szCs w:val="20"/>
          <w:lang w:val="en-GB"/>
        </w:rPr>
      </w:pPr>
    </w:p>
    <w:p w14:paraId="183CD20C"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the environmental standards</w:t>
      </w:r>
    </w:p>
    <w:p w14:paraId="7052DD3D"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35FE66E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7BBF25A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respect national and international environmental legislation and regulation.</w:t>
      </w:r>
    </w:p>
    <w:p w14:paraId="6F14612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7BE07ED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6E6FF92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carefully manage hazardous chemicals and other substances in accordance with documented safety procedures.</w:t>
      </w:r>
    </w:p>
    <w:p w14:paraId="58B6BD7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758F45C9"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from sexual exploitation and abuse</w:t>
      </w:r>
    </w:p>
    <w:p w14:paraId="14751BC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6BB70FD5"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8E7523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take sexual misconduct seriously and ensure that any employee found to have carried out sexual misconduct will be subject to disciplinary action.</w:t>
      </w:r>
    </w:p>
    <w:p w14:paraId="0D4A014B"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engage in any sexual activity with persons (adult or child) in relation with this contract regardless of the age of majority or consent locally.  </w:t>
      </w:r>
    </w:p>
    <w:p w14:paraId="6B2050A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none of our employees produce, procure, distribute or use sexually explicit material in any activities under the Contract or on any sites used under the Contract.</w:t>
      </w:r>
    </w:p>
    <w:p w14:paraId="51C29ED6"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none of our employees will exchange money, employment, goods or services for sex, including sexual favours or other forms of humiliating, degrading, or exploitative behaviour.  This prohibition extends to any use of sex trade workers.  </w:t>
      </w:r>
      <w:proofErr w:type="gramStart"/>
      <w:r w:rsidRPr="000E0E44">
        <w:rPr>
          <w:rFonts w:ascii="Franklin Gothic Book" w:hAnsi="Franklin Gothic Book"/>
          <w:sz w:val="20"/>
          <w:szCs w:val="20"/>
          <w:lang w:val="en-GB"/>
        </w:rPr>
        <w:t>If  any</w:t>
      </w:r>
      <w:proofErr w:type="gramEnd"/>
      <w:r w:rsidRPr="000E0E44">
        <w:rPr>
          <w:rFonts w:ascii="Franklin Gothic Book" w:hAnsi="Franklin Gothic Book"/>
          <w:sz w:val="20"/>
          <w:szCs w:val="20"/>
          <w:lang w:val="en-GB"/>
        </w:rPr>
        <w:t xml:space="preserve"> sexual misconduct is found to have taken place, such employees face disciplinary action.</w:t>
      </w:r>
    </w:p>
    <w:p w14:paraId="325449F1"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incident or complaint of sexual misconduct or child abuse related to the activities carried out under the Contract through NRC’s PSEA and Safeguarding Unit at psea@nrc.no. </w:t>
      </w:r>
    </w:p>
    <w:p w14:paraId="66A55FF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report any known or reported sexual relationship between our employees and NRC staff to NRC.</w:t>
      </w:r>
    </w:p>
    <w:p w14:paraId="71606B03"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AF646D5"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Declaration concerning protection of children</w:t>
      </w:r>
    </w:p>
    <w:p w14:paraId="75080CD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50E1FF3B"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090953FA"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support and protect the complainant, survivors and witnesses of any raised incidents or complaints of sexual misconduct or child abuse.</w:t>
      </w:r>
    </w:p>
    <w:p w14:paraId="45E7539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that our employees will not abuse or exploit children or act in a manner that may place a child at risk of harm.</w:t>
      </w:r>
    </w:p>
    <w:p w14:paraId="567FBE45"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will ensure that our employees are not left alone with children. </w:t>
      </w:r>
    </w:p>
    <w:p w14:paraId="7DB35027"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will ensure our employees will not ask children for personal contact details without a valid reason to do so.</w:t>
      </w:r>
    </w:p>
    <w:p w14:paraId="6316E85E"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listen, to the best of our ability, to children’s views and opinions and treat boys and girls in a manner that is respectful of their rights and dignity during the performance of the Contract.</w:t>
      </w:r>
    </w:p>
    <w:p w14:paraId="00DD5643"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shall report any suspicion of child safeguarding concerns through the Complaints and Feedback Mechanism, provided by the NRC contract focal point and at </w:t>
      </w:r>
      <w:hyperlink r:id="rId19" w:history="1">
        <w:r w:rsidRPr="000E0E44">
          <w:rPr>
            <w:rStyle w:val="Hyperlink"/>
            <w:rFonts w:ascii="Franklin Gothic Book" w:hAnsi="Franklin Gothic Book"/>
            <w:sz w:val="20"/>
            <w:szCs w:val="20"/>
            <w:lang w:val="en-GB"/>
          </w:rPr>
          <w:t>psea@nrc.no</w:t>
        </w:r>
      </w:hyperlink>
      <w:r w:rsidRPr="000E0E44">
        <w:rPr>
          <w:rFonts w:ascii="Franklin Gothic Book" w:hAnsi="Franklin Gothic Book"/>
          <w:sz w:val="20"/>
          <w:szCs w:val="20"/>
          <w:lang w:val="en-GB"/>
        </w:rPr>
        <w:t>.</w:t>
      </w:r>
    </w:p>
    <w:p w14:paraId="46430256"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3BD675A"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 xml:space="preserve">Declaration concerning anti-human trafficking </w:t>
      </w:r>
    </w:p>
    <w:p w14:paraId="643298EC"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04217C8A" w14:textId="77777777" w:rsidR="00E4778B" w:rsidRPr="000E0E44" w:rsidRDefault="00E4778B" w:rsidP="00E4778B">
      <w:pPr>
        <w:spacing w:after="0"/>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13B375B4"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do not solicit persons for the purpose of </w:t>
      </w:r>
      <w:proofErr w:type="gramStart"/>
      <w:r w:rsidRPr="000E0E44">
        <w:rPr>
          <w:rFonts w:ascii="Franklin Gothic Book" w:hAnsi="Franklin Gothic Book"/>
          <w:sz w:val="20"/>
          <w:szCs w:val="20"/>
          <w:lang w:val="en-GB"/>
        </w:rPr>
        <w:t>employment, or</w:t>
      </w:r>
      <w:proofErr w:type="gramEnd"/>
      <w:r w:rsidRPr="000E0E44">
        <w:rPr>
          <w:rFonts w:ascii="Franklin Gothic Book" w:hAnsi="Franklin Gothic Book"/>
          <w:sz w:val="20"/>
          <w:szCs w:val="20"/>
          <w:lang w:val="en-GB"/>
        </w:rPr>
        <w:t xml:space="preserve"> offer employment by means of materially false or</w:t>
      </w:r>
      <w:r>
        <w:rPr>
          <w:rFonts w:ascii="Franklin Gothic Book" w:hAnsi="Franklin Gothic Book"/>
          <w:sz w:val="20"/>
          <w:szCs w:val="20"/>
          <w:lang w:val="en-GB"/>
        </w:rPr>
        <w:t xml:space="preserve"> f</w:t>
      </w:r>
      <w:r w:rsidRPr="000E0E44">
        <w:rPr>
          <w:rFonts w:ascii="Franklin Gothic Book" w:hAnsi="Franklin Gothic Book"/>
          <w:sz w:val="20"/>
          <w:szCs w:val="20"/>
          <w:lang w:val="en-GB"/>
        </w:rPr>
        <w:t>raudulent pretences, representations, or promises.</w:t>
      </w:r>
    </w:p>
    <w:p w14:paraId="66B73D60"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charge employees recruitment fees.</w:t>
      </w:r>
    </w:p>
    <w:p w14:paraId="1EBA748D"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do not provide or arrange housing for employees that does not meet host country housing and safety standards.</w:t>
      </w:r>
    </w:p>
    <w:p w14:paraId="7216158B"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report any suspected violations of this clause to NRC immediately.  </w:t>
      </w:r>
    </w:p>
    <w:p w14:paraId="54456AE8"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commit to make our Representatives aware of the trafficking related prohibitions outlined above and share the Global Human Trafficking Hotline Information with them (1-844-888-FREE, </w:t>
      </w:r>
      <w:hyperlink r:id="rId20" w:history="1">
        <w:r w:rsidRPr="000E0E44">
          <w:rPr>
            <w:rStyle w:val="Hyperlink"/>
            <w:rFonts w:ascii="Franklin Gothic Book" w:hAnsi="Franklin Gothic Book"/>
            <w:sz w:val="20"/>
            <w:szCs w:val="20"/>
            <w:lang w:val="en-GB"/>
          </w:rPr>
          <w:t>help@befree.org</w:t>
        </w:r>
      </w:hyperlink>
      <w:r w:rsidRPr="000E0E44">
        <w:rPr>
          <w:rFonts w:ascii="Franklin Gothic Book" w:hAnsi="Franklin Gothic Book"/>
          <w:sz w:val="20"/>
          <w:szCs w:val="20"/>
          <w:lang w:val="en-GB"/>
        </w:rPr>
        <w:t>).</w:t>
      </w:r>
    </w:p>
    <w:p w14:paraId="06233867"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10376D09"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General</w:t>
      </w:r>
    </w:p>
    <w:p w14:paraId="395EACCA"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001795E8"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kept on file for a period of 10 years.</w:t>
      </w:r>
    </w:p>
    <w:p w14:paraId="23DE9490"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The Declaration will be updated every year or more often as appropriate.</w:t>
      </w:r>
    </w:p>
    <w:p w14:paraId="2CF62365"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must inform NRC immediately </w:t>
      </w: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there is a change to the Declaration.</w:t>
      </w:r>
    </w:p>
    <w:p w14:paraId="79B89AF3"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NRC may perform checks to verify that the ethical standards are adhered to and shall be granted reasonable access to our premises and to our documentation, computer systems etc, </w:t>
      </w:r>
      <w:proofErr w:type="gramStart"/>
      <w:r w:rsidRPr="000E0E44">
        <w:rPr>
          <w:rFonts w:ascii="Franklin Gothic Book" w:hAnsi="Franklin Gothic Book"/>
          <w:sz w:val="20"/>
          <w:szCs w:val="20"/>
          <w:lang w:val="en-GB"/>
        </w:rPr>
        <w:t>in order to</w:t>
      </w:r>
      <w:proofErr w:type="gramEnd"/>
      <w:r w:rsidRPr="000E0E44">
        <w:rPr>
          <w:rFonts w:ascii="Franklin Gothic Book" w:hAnsi="Franklin Gothic Book"/>
          <w:sz w:val="20"/>
          <w:szCs w:val="20"/>
          <w:lang w:val="en-GB"/>
        </w:rPr>
        <w:t xml:space="preserve"> be allowed to do so.  </w:t>
      </w:r>
    </w:p>
    <w:p w14:paraId="3A1D647F" w14:textId="77777777" w:rsidR="00E4778B" w:rsidRPr="000E0E44" w:rsidRDefault="00E4778B" w:rsidP="00E4778B">
      <w:pPr>
        <w:pStyle w:val="ListParagraph"/>
        <w:numPr>
          <w:ilvl w:val="1"/>
          <w:numId w:val="43"/>
        </w:numPr>
        <w:spacing w:after="0"/>
        <w:ind w:left="284" w:hanging="284"/>
        <w:jc w:val="both"/>
        <w:rPr>
          <w:rFonts w:ascii="Franklin Gothic Book" w:hAnsi="Franklin Gothic Book"/>
          <w:sz w:val="20"/>
          <w:szCs w:val="20"/>
          <w:lang w:val="en-GB"/>
        </w:rPr>
      </w:pPr>
      <w:proofErr w:type="gramStart"/>
      <w:r w:rsidRPr="000E0E44">
        <w:rPr>
          <w:rFonts w:ascii="Franklin Gothic Book" w:hAnsi="Franklin Gothic Book"/>
          <w:sz w:val="20"/>
          <w:szCs w:val="20"/>
          <w:lang w:val="en-GB"/>
        </w:rPr>
        <w:t>In the event that</w:t>
      </w:r>
      <w:proofErr w:type="gramEnd"/>
      <w:r w:rsidRPr="000E0E44">
        <w:rPr>
          <w:rFonts w:ascii="Franklin Gothic Book" w:hAnsi="Franklin Gothic Book"/>
          <w:sz w:val="20"/>
          <w:szCs w:val="20"/>
          <w:lang w:val="en-GB"/>
        </w:rPr>
        <w:t xml:space="preserve"> NRC deem that we fail to meet or are not taking appropriate steps to meet, the ethical standards, NRC may immediately terminate </w:t>
      </w:r>
      <w:proofErr w:type="gramStart"/>
      <w:r w:rsidRPr="000E0E44">
        <w:rPr>
          <w:rFonts w:ascii="Franklin Gothic Book" w:hAnsi="Franklin Gothic Book"/>
          <w:sz w:val="20"/>
          <w:szCs w:val="20"/>
          <w:lang w:val="en-GB"/>
        </w:rPr>
        <w:t>any and all</w:t>
      </w:r>
      <w:proofErr w:type="gramEnd"/>
      <w:r w:rsidRPr="000E0E44">
        <w:rPr>
          <w:rFonts w:ascii="Franklin Gothic Book" w:hAnsi="Franklin Gothic Book"/>
          <w:sz w:val="20"/>
          <w:szCs w:val="20"/>
          <w:lang w:val="en-GB"/>
        </w:rPr>
        <w:t xml:space="preserve"> contracts and agreements we have with them and at no cost to NRC. </w:t>
      </w:r>
    </w:p>
    <w:p w14:paraId="14A53EAC" w14:textId="77777777" w:rsidR="00E4778B" w:rsidRPr="000E0E44" w:rsidRDefault="00E4778B" w:rsidP="00E4778B">
      <w:pPr>
        <w:spacing w:after="0"/>
        <w:ind w:left="284" w:hanging="284"/>
        <w:jc w:val="both"/>
        <w:rPr>
          <w:rFonts w:ascii="Franklin Gothic Book" w:hAnsi="Franklin Gothic Book"/>
          <w:sz w:val="20"/>
          <w:szCs w:val="20"/>
          <w:lang w:val="en-GB"/>
        </w:rPr>
      </w:pPr>
    </w:p>
    <w:p w14:paraId="2261FA7E" w14:textId="77777777" w:rsidR="00E4778B" w:rsidRPr="000E0E44" w:rsidRDefault="00E4778B" w:rsidP="00E4778B">
      <w:pPr>
        <w:pStyle w:val="ListParagraph"/>
        <w:numPr>
          <w:ilvl w:val="0"/>
          <w:numId w:val="43"/>
        </w:numPr>
        <w:spacing w:after="0"/>
        <w:ind w:left="284" w:hanging="284"/>
        <w:jc w:val="both"/>
        <w:rPr>
          <w:rFonts w:ascii="Franklin Gothic Book" w:hAnsi="Franklin Gothic Book"/>
          <w:b/>
          <w:bCs/>
          <w:color w:val="A6A6A6" w:themeColor="background1" w:themeShade="A6"/>
          <w:sz w:val="20"/>
          <w:szCs w:val="20"/>
          <w:lang w:val="en-GB"/>
        </w:rPr>
      </w:pPr>
      <w:r w:rsidRPr="000E0E44">
        <w:rPr>
          <w:rFonts w:ascii="Franklin Gothic Book" w:hAnsi="Franklin Gothic Book"/>
          <w:b/>
          <w:bCs/>
          <w:color w:val="A6A6A6" w:themeColor="background1" w:themeShade="A6"/>
          <w:sz w:val="20"/>
          <w:szCs w:val="20"/>
          <w:lang w:val="en-GB"/>
        </w:rPr>
        <w:t>Requirement to notify NRC</w:t>
      </w:r>
    </w:p>
    <w:p w14:paraId="23D37B7B" w14:textId="77777777" w:rsidR="00E4778B" w:rsidRPr="000E0E44" w:rsidRDefault="00E4778B" w:rsidP="00E4778B">
      <w:pPr>
        <w:spacing w:after="0"/>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0334F102" w14:textId="77777777" w:rsidR="00E4778B" w:rsidRPr="000E0E44" w:rsidRDefault="00E4778B" w:rsidP="00E4778B">
      <w:pPr>
        <w:pStyle w:val="ListParagraph"/>
        <w:numPr>
          <w:ilvl w:val="1"/>
          <w:numId w:val="43"/>
        </w:numPr>
        <w:spacing w:after="0"/>
        <w:ind w:left="426" w:hanging="426"/>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Any allegations of alleged corruption, sexual exploitation or abuse, or child abuse are made against us or, to the best our knowledge, our Representatives, during the Contract, whether relating to the Contract or not. </w:t>
      </w:r>
    </w:p>
    <w:p w14:paraId="210E8C9B" w14:textId="77777777" w:rsidR="00E4778B" w:rsidRPr="009C4E06" w:rsidRDefault="00E4778B" w:rsidP="00E4778B">
      <w:pPr>
        <w:pStyle w:val="ListParagraph"/>
        <w:numPr>
          <w:ilvl w:val="1"/>
          <w:numId w:val="43"/>
        </w:numPr>
        <w:spacing w:after="0"/>
        <w:ind w:left="426" w:hanging="426"/>
        <w:jc w:val="both"/>
        <w:rPr>
          <w:rFonts w:ascii="Franklin Gothic Book" w:hAnsi="Franklin Gothic Book"/>
          <w:sz w:val="19"/>
          <w:szCs w:val="19"/>
          <w:lang w:val="en-GB"/>
        </w:rPr>
      </w:pPr>
      <w:r w:rsidRPr="000E0E44">
        <w:rPr>
          <w:rFonts w:ascii="Franklin Gothic Book" w:hAnsi="Franklin Gothic Book"/>
          <w:sz w:val="20"/>
          <w:szCs w:val="20"/>
          <w:lang w:val="en-GB"/>
        </w:rPr>
        <w:t xml:space="preserve">Any allegations are made, or any changes occur, in relation to any of the declarations made herein </w:t>
      </w:r>
    </w:p>
    <w:p w14:paraId="4634D699" w14:textId="77777777" w:rsidR="00E4778B" w:rsidRPr="009C4E06" w:rsidRDefault="00E4778B" w:rsidP="00E4778B">
      <w:pPr>
        <w:spacing w:after="0"/>
        <w:ind w:left="567" w:hanging="567"/>
        <w:jc w:val="both"/>
        <w:rPr>
          <w:rFonts w:ascii="Franklin Gothic Book" w:hAnsi="Franklin Gothic Book"/>
          <w:sz w:val="20"/>
          <w:szCs w:val="20"/>
          <w:lang w:val="en-GB"/>
        </w:rPr>
        <w:sectPr w:rsidR="00E4778B" w:rsidRPr="009C4E06" w:rsidSect="00E4778B">
          <w:type w:val="continuous"/>
          <w:pgSz w:w="11906" w:h="16838"/>
          <w:pgMar w:top="720" w:right="720" w:bottom="720" w:left="720" w:header="680" w:footer="397" w:gutter="0"/>
          <w:cols w:num="2" w:sep="1" w:space="284"/>
          <w:docGrid w:linePitch="360"/>
        </w:sectPr>
      </w:pPr>
    </w:p>
    <w:p w14:paraId="74199694"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14B2944B" w14:textId="77777777" w:rsidR="00E4778B" w:rsidRPr="009C4E06" w:rsidRDefault="00E4778B" w:rsidP="00E4778B">
      <w:pPr>
        <w:spacing w:after="0"/>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E4778B" w:rsidRPr="009C4E06" w14:paraId="0D7FC144" w14:textId="77777777" w:rsidTr="00794A97">
        <w:trPr>
          <w:trHeight w:val="680"/>
        </w:trPr>
        <w:tc>
          <w:tcPr>
            <w:tcW w:w="1559" w:type="dxa"/>
            <w:vAlign w:val="center"/>
          </w:tcPr>
          <w:p w14:paraId="21EFC3B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0633D504" w14:textId="77777777" w:rsidR="00E4778B" w:rsidRPr="009C4E06" w:rsidRDefault="00E4778B" w:rsidP="00794A97">
            <w:pPr>
              <w:jc w:val="both"/>
              <w:rPr>
                <w:rFonts w:ascii="Franklin Gothic Book" w:hAnsi="Franklin Gothic Book"/>
                <w:sz w:val="20"/>
                <w:szCs w:val="20"/>
                <w:lang w:val="en-GB"/>
              </w:rPr>
            </w:pPr>
          </w:p>
        </w:tc>
      </w:tr>
      <w:tr w:rsidR="00E4778B" w:rsidRPr="009C4E06" w14:paraId="2FA065A3" w14:textId="77777777" w:rsidTr="00794A97">
        <w:trPr>
          <w:trHeight w:val="454"/>
        </w:trPr>
        <w:tc>
          <w:tcPr>
            <w:tcW w:w="1559" w:type="dxa"/>
            <w:vAlign w:val="center"/>
          </w:tcPr>
          <w:p w14:paraId="7925F3C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0058A88" w14:textId="77777777" w:rsidR="00E4778B" w:rsidRPr="009C4E06" w:rsidRDefault="00E4778B" w:rsidP="00794A97">
            <w:pPr>
              <w:jc w:val="both"/>
              <w:rPr>
                <w:rFonts w:ascii="Franklin Gothic Book" w:hAnsi="Franklin Gothic Book"/>
                <w:sz w:val="20"/>
                <w:szCs w:val="20"/>
                <w:lang w:val="en-GB"/>
              </w:rPr>
            </w:pPr>
          </w:p>
        </w:tc>
      </w:tr>
      <w:tr w:rsidR="00E4778B" w:rsidRPr="009C4E06" w14:paraId="4D785C8A" w14:textId="77777777" w:rsidTr="00794A97">
        <w:trPr>
          <w:trHeight w:val="454"/>
        </w:trPr>
        <w:tc>
          <w:tcPr>
            <w:tcW w:w="1559" w:type="dxa"/>
            <w:vAlign w:val="center"/>
          </w:tcPr>
          <w:p w14:paraId="3767FD13"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2B649A18" w14:textId="77777777" w:rsidR="00E4778B" w:rsidRPr="009C4E06" w:rsidRDefault="00E4778B" w:rsidP="00794A97">
            <w:pPr>
              <w:jc w:val="both"/>
              <w:rPr>
                <w:rFonts w:ascii="Franklin Gothic Book" w:hAnsi="Franklin Gothic Book"/>
                <w:sz w:val="20"/>
                <w:szCs w:val="20"/>
                <w:lang w:val="en-GB"/>
              </w:rPr>
            </w:pPr>
          </w:p>
        </w:tc>
      </w:tr>
      <w:tr w:rsidR="00E4778B" w:rsidRPr="009C4E06" w14:paraId="1D0E64B3" w14:textId="77777777" w:rsidTr="00794A97">
        <w:trPr>
          <w:trHeight w:val="454"/>
        </w:trPr>
        <w:tc>
          <w:tcPr>
            <w:tcW w:w="1559" w:type="dxa"/>
            <w:vAlign w:val="center"/>
          </w:tcPr>
          <w:p w14:paraId="1D83017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45DBD1DA" w14:textId="77777777" w:rsidR="00E4778B" w:rsidRPr="009C4E06" w:rsidRDefault="00E4778B" w:rsidP="00794A97">
            <w:pPr>
              <w:jc w:val="both"/>
              <w:rPr>
                <w:rFonts w:ascii="Franklin Gothic Book" w:hAnsi="Franklin Gothic Book"/>
                <w:sz w:val="20"/>
                <w:szCs w:val="20"/>
                <w:lang w:val="en-GB"/>
              </w:rPr>
            </w:pPr>
          </w:p>
        </w:tc>
      </w:tr>
      <w:tr w:rsidR="00E4778B" w:rsidRPr="009C4E06" w14:paraId="4EE7B9AF" w14:textId="77777777" w:rsidTr="00794A97">
        <w:trPr>
          <w:trHeight w:val="454"/>
        </w:trPr>
        <w:tc>
          <w:tcPr>
            <w:tcW w:w="1559" w:type="dxa"/>
            <w:vAlign w:val="center"/>
          </w:tcPr>
          <w:p w14:paraId="4C39EBF6" w14:textId="77777777" w:rsidR="00E4778B" w:rsidRPr="009C4E06" w:rsidRDefault="00E4778B" w:rsidP="00794A97">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651E1A66" w14:textId="77777777" w:rsidR="00E4778B" w:rsidRPr="009C4E06" w:rsidRDefault="00E4778B" w:rsidP="00794A97">
            <w:pPr>
              <w:jc w:val="both"/>
              <w:rPr>
                <w:rFonts w:ascii="Franklin Gothic Book" w:hAnsi="Franklin Gothic Book"/>
                <w:sz w:val="20"/>
                <w:szCs w:val="20"/>
                <w:lang w:val="en-GB"/>
              </w:rPr>
            </w:pPr>
          </w:p>
        </w:tc>
      </w:tr>
    </w:tbl>
    <w:p w14:paraId="2ACB475E" w14:textId="77777777" w:rsidR="00E4778B" w:rsidRPr="009C4E06" w:rsidRDefault="00E4778B" w:rsidP="00E4778B">
      <w:pPr>
        <w:spacing w:after="0"/>
        <w:ind w:left="567" w:hanging="567"/>
        <w:jc w:val="both"/>
        <w:rPr>
          <w:rFonts w:ascii="Franklin Gothic Book" w:hAnsi="Franklin Gothic Book"/>
          <w:sz w:val="20"/>
          <w:szCs w:val="20"/>
          <w:lang w:val="en-GB"/>
        </w:rPr>
      </w:pPr>
    </w:p>
    <w:p w14:paraId="7E171634" w14:textId="77777777" w:rsidR="00356D49" w:rsidRPr="00356D49" w:rsidRDefault="00356D49" w:rsidP="00356D49">
      <w:pPr>
        <w:autoSpaceDE w:val="0"/>
        <w:autoSpaceDN w:val="0"/>
        <w:adjustRightInd w:val="0"/>
        <w:spacing w:after="0" w:line="240" w:lineRule="auto"/>
        <w:jc w:val="both"/>
        <w:rPr>
          <w:rFonts w:asciiTheme="majorHAnsi" w:hAnsiTheme="majorHAnsi" w:cstheme="majorHAnsi"/>
          <w:sz w:val="24"/>
          <w:szCs w:val="24"/>
          <w:lang w:val="en-GB"/>
        </w:rPr>
      </w:pPr>
    </w:p>
    <w:sectPr w:rsidR="00356D49" w:rsidRPr="00356D49" w:rsidSect="00356D49">
      <w:headerReference w:type="default" r:id="rId21"/>
      <w:pgSz w:w="11906" w:h="16838"/>
      <w:pgMar w:top="720" w:right="720" w:bottom="720" w:left="72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41417" w14:textId="77777777" w:rsidR="00AB145E" w:rsidRDefault="00AB145E" w:rsidP="00E10B77">
      <w:pPr>
        <w:spacing w:after="0" w:line="240" w:lineRule="auto"/>
      </w:pPr>
      <w:r>
        <w:separator/>
      </w:r>
    </w:p>
  </w:endnote>
  <w:endnote w:type="continuationSeparator" w:id="0">
    <w:p w14:paraId="7AE6FBF8" w14:textId="77777777" w:rsidR="00AB145E" w:rsidRDefault="00AB145E" w:rsidP="00E10B77">
      <w:pPr>
        <w:spacing w:after="0" w:line="240" w:lineRule="auto"/>
      </w:pPr>
      <w:r>
        <w:continuationSeparator/>
      </w:r>
    </w:p>
  </w:endnote>
  <w:endnote w:type="continuationNotice" w:id="1">
    <w:p w14:paraId="7F576E06" w14:textId="77777777" w:rsidR="007C2C6A" w:rsidRDefault="007C2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Franklin Gothic Medium">
    <w:panose1 w:val="020B0603020102020204"/>
    <w:charset w:val="00"/>
    <w:family w:val="swiss"/>
    <w:pitch w:val="variable"/>
    <w:sig w:usb0="00000287" w:usb1="00000000" w:usb2="00000000" w:usb3="00000000" w:csb0="0000009F" w:csb1="00000000"/>
  </w:font>
  <w:font w:name="Franklin Gothic Book">
    <w:altName w:val="Calibri"/>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6075984E" w14:textId="77777777" w:rsidR="00E4778B" w:rsidRPr="009C4E06" w:rsidRDefault="00E4778B" w:rsidP="00794A97">
            <w:pPr>
              <w:pStyle w:val="Footer"/>
              <w:jc w:val="right"/>
            </w:pPr>
            <w:r w:rsidRPr="001D53E1">
              <w:rPr>
                <w:bCs/>
                <w:sz w:val="24"/>
                <w:szCs w:val="24"/>
              </w:rPr>
              <w:fldChar w:fldCharType="begin"/>
            </w:r>
            <w:r w:rsidRPr="001D53E1">
              <w:rPr>
                <w:bCs/>
              </w:rPr>
              <w:instrText xml:space="preserve"> PAGE </w:instrText>
            </w:r>
            <w:r w:rsidRPr="001D53E1">
              <w:rPr>
                <w:bCs/>
                <w:sz w:val="24"/>
                <w:szCs w:val="24"/>
              </w:rPr>
              <w:fldChar w:fldCharType="separate"/>
            </w:r>
            <w:r>
              <w:rPr>
                <w:bCs/>
                <w:noProof/>
              </w:rPr>
              <w:t>1</w:t>
            </w:r>
            <w:r w:rsidRPr="001D53E1">
              <w:rPr>
                <w:bCs/>
                <w:sz w:val="24"/>
                <w:szCs w:val="24"/>
              </w:rPr>
              <w:fldChar w:fldCharType="end"/>
            </w:r>
            <w:r w:rsidRPr="001D53E1">
              <w:t xml:space="preserve"> of </w:t>
            </w:r>
            <w:r w:rsidRPr="001D53E1">
              <w:rPr>
                <w:bCs/>
                <w:sz w:val="24"/>
                <w:szCs w:val="24"/>
              </w:rPr>
              <w:fldChar w:fldCharType="begin"/>
            </w:r>
            <w:r w:rsidRPr="001D53E1">
              <w:rPr>
                <w:bCs/>
              </w:rPr>
              <w:instrText xml:space="preserve"> NUMPAGES  </w:instrText>
            </w:r>
            <w:r w:rsidRPr="001D53E1">
              <w:rPr>
                <w:bCs/>
                <w:sz w:val="24"/>
                <w:szCs w:val="24"/>
              </w:rPr>
              <w:fldChar w:fldCharType="separate"/>
            </w:r>
            <w:r>
              <w:rPr>
                <w:bCs/>
                <w:noProof/>
              </w:rPr>
              <w:t>4</w:t>
            </w:r>
            <w:r w:rsidRPr="001D53E1">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79BBE" w14:textId="77777777" w:rsidR="00AB145E" w:rsidRDefault="00AB145E" w:rsidP="00E10B77">
      <w:pPr>
        <w:spacing w:after="0" w:line="240" w:lineRule="auto"/>
      </w:pPr>
      <w:r>
        <w:separator/>
      </w:r>
    </w:p>
  </w:footnote>
  <w:footnote w:type="continuationSeparator" w:id="0">
    <w:p w14:paraId="52064FD1" w14:textId="77777777" w:rsidR="00AB145E" w:rsidRDefault="00AB145E" w:rsidP="00E10B77">
      <w:pPr>
        <w:spacing w:after="0" w:line="240" w:lineRule="auto"/>
      </w:pPr>
      <w:r>
        <w:continuationSeparator/>
      </w:r>
    </w:p>
  </w:footnote>
  <w:footnote w:type="continuationNotice" w:id="1">
    <w:p w14:paraId="70550340" w14:textId="77777777" w:rsidR="007C2C6A" w:rsidRDefault="007C2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14C12" w14:textId="77777777" w:rsidR="00E4778B" w:rsidRDefault="00E4778B">
    <w:pPr>
      <w:pStyle w:val="Header"/>
    </w:pPr>
    <w:r>
      <w:rPr>
        <w:noProof/>
      </w:rPr>
      <w:drawing>
        <wp:anchor distT="0" distB="0" distL="114300" distR="114300" simplePos="0" relativeHeight="251658242" behindDoc="0" locked="0" layoutInCell="1" allowOverlap="1" wp14:anchorId="0E0E7E20" wp14:editId="5D094925">
          <wp:simplePos x="0" y="0"/>
          <wp:positionH relativeFrom="margin">
            <wp:align>left</wp:align>
          </wp:positionH>
          <wp:positionV relativeFrom="topMargin">
            <wp:posOffset>120015</wp:posOffset>
          </wp:positionV>
          <wp:extent cx="1665653" cy="4191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69897" cy="420168"/>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1" behindDoc="0" locked="0" layoutInCell="1" allowOverlap="1" wp14:anchorId="48480122" wp14:editId="0D605663">
              <wp:simplePos x="0" y="0"/>
              <wp:positionH relativeFrom="margin">
                <wp:align>right</wp:align>
              </wp:positionH>
              <wp:positionV relativeFrom="paragraph">
                <wp:posOffset>-262255</wp:posOffset>
              </wp:positionV>
              <wp:extent cx="2139315" cy="396240"/>
              <wp:effectExtent l="0" t="0" r="13335" b="22860"/>
              <wp:wrapSquare wrapText="bothSides"/>
              <wp:docPr id="1438621311" name="Text Box 1438621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351" cy="396240"/>
                      </a:xfrm>
                      <a:prstGeom prst="rect">
                        <a:avLst/>
                      </a:prstGeom>
                      <a:solidFill>
                        <a:srgbClr val="FFFFFF"/>
                      </a:solidFill>
                      <a:ln w="9525">
                        <a:solidFill>
                          <a:srgbClr val="000000">
                            <a:alpha val="0"/>
                          </a:srgbClr>
                        </a:solidFill>
                        <a:miter lim="800000"/>
                        <a:headEnd/>
                        <a:tailEnd/>
                      </a:ln>
                    </wps:spPr>
                    <wps:txb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80122" id="_x0000_t202" coordsize="21600,21600" o:spt="202" path="m,l,21600r21600,l21600,xe">
              <v:stroke joinstyle="miter"/>
              <v:path gradientshapeok="t" o:connecttype="rect"/>
            </v:shapetype>
            <v:shape id="Text Box 1438621311" o:spid="_x0000_s1026" type="#_x0000_t202" style="position:absolute;margin-left:117.25pt;margin-top:-20.65pt;width:168.45pt;height:31.2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">
              <v:stroke opacity="0"/>
              <v:textbox>
                <w:txbxContent>
                  <w:p w14:paraId="537D9DFD" w14:textId="77777777" w:rsidR="00E4778B" w:rsidRPr="000E0E44" w:rsidRDefault="00E4778B">
                    <w:pPr>
                      <w:rPr>
                        <w:sz w:val="20"/>
                        <w:szCs w:val="20"/>
                        <w:lang w:val="en-GB"/>
                      </w:rPr>
                    </w:pPr>
                    <w:r w:rsidRPr="000E0E44">
                      <w:rPr>
                        <w:sz w:val="20"/>
                        <w:szCs w:val="20"/>
                        <w:lang w:val="en-GB"/>
                      </w:rPr>
                      <w:t>Annex 3-22 Logistics Handbook</w:t>
                    </w:r>
                  </w:p>
                  <w:p w14:paraId="1522DFA2" w14:textId="77777777" w:rsidR="00E4778B" w:rsidRDefault="00E4778B"/>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60AD1" w14:textId="24E05DF4" w:rsidR="007D161E" w:rsidRDefault="000A540C">
    <w:pPr>
      <w:pStyle w:val="Header"/>
    </w:pPr>
    <w:r>
      <w:rPr>
        <w:noProof/>
      </w:rPr>
      <w:drawing>
        <wp:anchor distT="0" distB="0" distL="114300" distR="114300" simplePos="0" relativeHeight="251658240" behindDoc="0" locked="0" layoutInCell="1" allowOverlap="1" wp14:anchorId="2E3C720E" wp14:editId="67E38F4F">
          <wp:simplePos x="0" y="0"/>
          <wp:positionH relativeFrom="column">
            <wp:posOffset>-619125</wp:posOffset>
          </wp:positionH>
          <wp:positionV relativeFrom="paragraph">
            <wp:posOffset>-276225</wp:posOffset>
          </wp:positionV>
          <wp:extent cx="1876425" cy="615950"/>
          <wp:effectExtent l="0" t="0" r="0" b="0"/>
          <wp:wrapSquare wrapText="bothSides"/>
          <wp:docPr id="1377941624"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845147" name="Picture 1"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425" cy="6159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5126CE"/>
    <w:multiLevelType w:val="hybridMultilevel"/>
    <w:tmpl w:val="4588D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E12695"/>
    <w:multiLevelType w:val="hybridMultilevel"/>
    <w:tmpl w:val="6BB6B5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0C984A12"/>
    <w:multiLevelType w:val="hybridMultilevel"/>
    <w:tmpl w:val="B9104C58"/>
    <w:lvl w:ilvl="0" w:tplc="FF2E3BCE">
      <w:numFmt w:val="bullet"/>
      <w:lvlText w:val="-"/>
      <w:lvlJc w:val="left"/>
      <w:pPr>
        <w:ind w:left="1433" w:hanging="360"/>
      </w:pPr>
      <w:rPr>
        <w:rFonts w:ascii="Arial" w:eastAsia="Times New Roman" w:hAnsi="Arial" w:cs="Arial" w:hint="default"/>
      </w:rPr>
    </w:lvl>
    <w:lvl w:ilvl="1" w:tplc="04090003">
      <w:start w:val="1"/>
      <w:numFmt w:val="bullet"/>
      <w:lvlText w:val="o"/>
      <w:lvlJc w:val="left"/>
      <w:pPr>
        <w:ind w:left="2153" w:hanging="360"/>
      </w:pPr>
      <w:rPr>
        <w:rFonts w:ascii="Courier New" w:hAnsi="Courier New" w:cs="Courier New" w:hint="default"/>
      </w:rPr>
    </w:lvl>
    <w:lvl w:ilvl="2" w:tplc="04090005">
      <w:start w:val="1"/>
      <w:numFmt w:val="bullet"/>
      <w:lvlText w:val=""/>
      <w:lvlJc w:val="left"/>
      <w:pPr>
        <w:ind w:left="2873" w:hanging="360"/>
      </w:pPr>
      <w:rPr>
        <w:rFonts w:ascii="Wingdings" w:hAnsi="Wingdings" w:hint="default"/>
      </w:rPr>
    </w:lvl>
    <w:lvl w:ilvl="3" w:tplc="04090001">
      <w:start w:val="1"/>
      <w:numFmt w:val="bullet"/>
      <w:lvlText w:val=""/>
      <w:lvlJc w:val="left"/>
      <w:pPr>
        <w:ind w:left="3593" w:hanging="360"/>
      </w:pPr>
      <w:rPr>
        <w:rFonts w:ascii="Symbol" w:hAnsi="Symbol" w:hint="default"/>
      </w:rPr>
    </w:lvl>
    <w:lvl w:ilvl="4" w:tplc="04090003">
      <w:start w:val="1"/>
      <w:numFmt w:val="bullet"/>
      <w:lvlText w:val="o"/>
      <w:lvlJc w:val="left"/>
      <w:pPr>
        <w:ind w:left="4313" w:hanging="360"/>
      </w:pPr>
      <w:rPr>
        <w:rFonts w:ascii="Courier New" w:hAnsi="Courier New" w:cs="Courier New" w:hint="default"/>
      </w:rPr>
    </w:lvl>
    <w:lvl w:ilvl="5" w:tplc="04090005">
      <w:start w:val="1"/>
      <w:numFmt w:val="bullet"/>
      <w:lvlText w:val=""/>
      <w:lvlJc w:val="left"/>
      <w:pPr>
        <w:ind w:left="5033" w:hanging="360"/>
      </w:pPr>
      <w:rPr>
        <w:rFonts w:ascii="Wingdings" w:hAnsi="Wingdings" w:hint="default"/>
      </w:rPr>
    </w:lvl>
    <w:lvl w:ilvl="6" w:tplc="04090001">
      <w:start w:val="1"/>
      <w:numFmt w:val="bullet"/>
      <w:lvlText w:val=""/>
      <w:lvlJc w:val="left"/>
      <w:pPr>
        <w:ind w:left="5753" w:hanging="360"/>
      </w:pPr>
      <w:rPr>
        <w:rFonts w:ascii="Symbol" w:hAnsi="Symbol" w:hint="default"/>
      </w:rPr>
    </w:lvl>
    <w:lvl w:ilvl="7" w:tplc="04090003">
      <w:start w:val="1"/>
      <w:numFmt w:val="bullet"/>
      <w:lvlText w:val="o"/>
      <w:lvlJc w:val="left"/>
      <w:pPr>
        <w:ind w:left="6473" w:hanging="360"/>
      </w:pPr>
      <w:rPr>
        <w:rFonts w:ascii="Courier New" w:hAnsi="Courier New" w:cs="Courier New" w:hint="default"/>
      </w:rPr>
    </w:lvl>
    <w:lvl w:ilvl="8" w:tplc="04090005">
      <w:start w:val="1"/>
      <w:numFmt w:val="bullet"/>
      <w:lvlText w:val=""/>
      <w:lvlJc w:val="left"/>
      <w:pPr>
        <w:ind w:left="7193" w:hanging="360"/>
      </w:pPr>
      <w:rPr>
        <w:rFonts w:ascii="Wingdings" w:hAnsi="Wingdings" w:hint="default"/>
      </w:rPr>
    </w:lvl>
  </w:abstractNum>
  <w:abstractNum w:abstractNumId="5"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DC0675"/>
    <w:multiLevelType w:val="multilevel"/>
    <w:tmpl w:val="D2F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DC87F"/>
    <w:multiLevelType w:val="hybridMultilevel"/>
    <w:tmpl w:val="CDD027B2"/>
    <w:lvl w:ilvl="0" w:tplc="643E3C78">
      <w:start w:val="1"/>
      <w:numFmt w:val="bullet"/>
      <w:lvlText w:val=""/>
      <w:lvlJc w:val="left"/>
      <w:pPr>
        <w:ind w:left="720" w:hanging="360"/>
      </w:pPr>
      <w:rPr>
        <w:rFonts w:ascii="Symbol" w:hAnsi="Symbol" w:hint="default"/>
      </w:rPr>
    </w:lvl>
    <w:lvl w:ilvl="1" w:tplc="3FA4F586">
      <w:start w:val="1"/>
      <w:numFmt w:val="bullet"/>
      <w:lvlText w:val="o"/>
      <w:lvlJc w:val="left"/>
      <w:pPr>
        <w:ind w:left="1440" w:hanging="360"/>
      </w:pPr>
      <w:rPr>
        <w:rFonts w:ascii="Courier New" w:hAnsi="Courier New" w:hint="default"/>
      </w:rPr>
    </w:lvl>
    <w:lvl w:ilvl="2" w:tplc="A99407F6">
      <w:start w:val="1"/>
      <w:numFmt w:val="bullet"/>
      <w:lvlText w:val=""/>
      <w:lvlJc w:val="left"/>
      <w:pPr>
        <w:ind w:left="2160" w:hanging="360"/>
      </w:pPr>
      <w:rPr>
        <w:rFonts w:ascii="Wingdings" w:hAnsi="Wingdings" w:hint="default"/>
      </w:rPr>
    </w:lvl>
    <w:lvl w:ilvl="3" w:tplc="ECA8A2C0">
      <w:start w:val="1"/>
      <w:numFmt w:val="bullet"/>
      <w:lvlText w:val=""/>
      <w:lvlJc w:val="left"/>
      <w:pPr>
        <w:ind w:left="2880" w:hanging="360"/>
      </w:pPr>
      <w:rPr>
        <w:rFonts w:ascii="Symbol" w:hAnsi="Symbol" w:hint="default"/>
      </w:rPr>
    </w:lvl>
    <w:lvl w:ilvl="4" w:tplc="4A24C288">
      <w:start w:val="1"/>
      <w:numFmt w:val="bullet"/>
      <w:lvlText w:val="o"/>
      <w:lvlJc w:val="left"/>
      <w:pPr>
        <w:ind w:left="3600" w:hanging="360"/>
      </w:pPr>
      <w:rPr>
        <w:rFonts w:ascii="Courier New" w:hAnsi="Courier New" w:hint="default"/>
      </w:rPr>
    </w:lvl>
    <w:lvl w:ilvl="5" w:tplc="53AC3D98">
      <w:start w:val="1"/>
      <w:numFmt w:val="bullet"/>
      <w:lvlText w:val=""/>
      <w:lvlJc w:val="left"/>
      <w:pPr>
        <w:ind w:left="4320" w:hanging="360"/>
      </w:pPr>
      <w:rPr>
        <w:rFonts w:ascii="Wingdings" w:hAnsi="Wingdings" w:hint="default"/>
      </w:rPr>
    </w:lvl>
    <w:lvl w:ilvl="6" w:tplc="52501C9A">
      <w:start w:val="1"/>
      <w:numFmt w:val="bullet"/>
      <w:lvlText w:val=""/>
      <w:lvlJc w:val="left"/>
      <w:pPr>
        <w:ind w:left="5040" w:hanging="360"/>
      </w:pPr>
      <w:rPr>
        <w:rFonts w:ascii="Symbol" w:hAnsi="Symbol" w:hint="default"/>
      </w:rPr>
    </w:lvl>
    <w:lvl w:ilvl="7" w:tplc="A23A3B0E">
      <w:start w:val="1"/>
      <w:numFmt w:val="bullet"/>
      <w:lvlText w:val="o"/>
      <w:lvlJc w:val="left"/>
      <w:pPr>
        <w:ind w:left="5760" w:hanging="360"/>
      </w:pPr>
      <w:rPr>
        <w:rFonts w:ascii="Courier New" w:hAnsi="Courier New" w:hint="default"/>
      </w:rPr>
    </w:lvl>
    <w:lvl w:ilvl="8" w:tplc="00BCAE2E">
      <w:start w:val="1"/>
      <w:numFmt w:val="bullet"/>
      <w:lvlText w:val=""/>
      <w:lvlJc w:val="left"/>
      <w:pPr>
        <w:ind w:left="6480" w:hanging="360"/>
      </w:pPr>
      <w:rPr>
        <w:rFonts w:ascii="Wingdings" w:hAnsi="Wingdings" w:hint="default"/>
      </w:rPr>
    </w:lvl>
  </w:abstractNum>
  <w:abstractNum w:abstractNumId="8" w15:restartNumberingAfterBreak="0">
    <w:nsid w:val="2799600F"/>
    <w:multiLevelType w:val="hybridMultilevel"/>
    <w:tmpl w:val="B074F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B544BE"/>
    <w:multiLevelType w:val="hybridMultilevel"/>
    <w:tmpl w:val="C35C5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0204B7"/>
    <w:multiLevelType w:val="multilevel"/>
    <w:tmpl w:val="C7B279EE"/>
    <w:lvl w:ilvl="0">
      <w:start w:val="1"/>
      <w:numFmt w:val="decimal"/>
      <w:pStyle w:val="Heading1"/>
      <w:lvlText w:val="%1."/>
      <w:lvlJc w:val="left"/>
      <w:pPr>
        <w:ind w:left="2160" w:hanging="360"/>
      </w:pPr>
    </w:lvl>
    <w:lvl w:ilvl="1">
      <w:start w:val="1"/>
      <w:numFmt w:val="decimal"/>
      <w:pStyle w:val="Heading2"/>
      <w:isLgl/>
      <w:lvlText w:val="%1.%2"/>
      <w:lvlJc w:val="left"/>
      <w:pPr>
        <w:ind w:left="1146" w:hanging="720"/>
      </w:pPr>
      <w:rPr>
        <w:color w:val="5B9BD5" w:themeColor="accent1"/>
        <w:sz w:val="28"/>
      </w:r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1" w15:restartNumberingAfterBreak="0">
    <w:nsid w:val="317C20C3"/>
    <w:multiLevelType w:val="hybridMultilevel"/>
    <w:tmpl w:val="D152B2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316ECD"/>
    <w:multiLevelType w:val="multilevel"/>
    <w:tmpl w:val="EB9A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7683B"/>
    <w:multiLevelType w:val="hybridMultilevel"/>
    <w:tmpl w:val="7EC6E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5"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39275003"/>
    <w:multiLevelType w:val="multilevel"/>
    <w:tmpl w:val="8D0CA1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ADC3F6E"/>
    <w:multiLevelType w:val="hybridMultilevel"/>
    <w:tmpl w:val="07767FE6"/>
    <w:lvl w:ilvl="0" w:tplc="2806B09C">
      <w:numFmt w:val="bullet"/>
      <w:lvlText w:val="-"/>
      <w:lvlJc w:val="left"/>
      <w:pPr>
        <w:ind w:left="1080" w:hanging="360"/>
      </w:pPr>
      <w:rPr>
        <w:rFonts w:ascii="Calibri Light" w:eastAsiaTheme="minorHAnsi" w:hAnsi="Calibri Light" w:cs="Calibri Light"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3D9B188B"/>
    <w:multiLevelType w:val="hybridMultilevel"/>
    <w:tmpl w:val="A85C84CE"/>
    <w:lvl w:ilvl="0" w:tplc="04090001">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142BA"/>
    <w:multiLevelType w:val="multilevel"/>
    <w:tmpl w:val="36F0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E60AAE"/>
    <w:multiLevelType w:val="hybridMultilevel"/>
    <w:tmpl w:val="29E0EB98"/>
    <w:lvl w:ilvl="0" w:tplc="CA189F50">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0E85051"/>
    <w:multiLevelType w:val="hybridMultilevel"/>
    <w:tmpl w:val="E936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E68C1"/>
    <w:multiLevelType w:val="hybridMultilevel"/>
    <w:tmpl w:val="AB008A06"/>
    <w:lvl w:ilvl="0" w:tplc="6F9C3568">
      <w:start w:val="1"/>
      <w:numFmt w:val="bullet"/>
      <w:lvlText w:val=""/>
      <w:lvlJc w:val="left"/>
      <w:pPr>
        <w:ind w:left="720" w:hanging="360"/>
      </w:pPr>
      <w:rPr>
        <w:rFonts w:ascii="Symbol" w:hAnsi="Symbol" w:hint="default"/>
      </w:rPr>
    </w:lvl>
    <w:lvl w:ilvl="1" w:tplc="317A75EA">
      <w:start w:val="1"/>
      <w:numFmt w:val="bullet"/>
      <w:lvlText w:val="o"/>
      <w:lvlJc w:val="left"/>
      <w:pPr>
        <w:ind w:left="1440" w:hanging="360"/>
      </w:pPr>
      <w:rPr>
        <w:rFonts w:ascii="Courier New" w:hAnsi="Courier New" w:hint="default"/>
      </w:rPr>
    </w:lvl>
    <w:lvl w:ilvl="2" w:tplc="2F4837F6">
      <w:start w:val="1"/>
      <w:numFmt w:val="bullet"/>
      <w:lvlText w:val=""/>
      <w:lvlJc w:val="left"/>
      <w:pPr>
        <w:ind w:left="2160" w:hanging="360"/>
      </w:pPr>
      <w:rPr>
        <w:rFonts w:ascii="Wingdings" w:hAnsi="Wingdings" w:hint="default"/>
      </w:rPr>
    </w:lvl>
    <w:lvl w:ilvl="3" w:tplc="24F2DB34">
      <w:start w:val="1"/>
      <w:numFmt w:val="bullet"/>
      <w:lvlText w:val=""/>
      <w:lvlJc w:val="left"/>
      <w:pPr>
        <w:ind w:left="2880" w:hanging="360"/>
      </w:pPr>
      <w:rPr>
        <w:rFonts w:ascii="Symbol" w:hAnsi="Symbol" w:hint="default"/>
      </w:rPr>
    </w:lvl>
    <w:lvl w:ilvl="4" w:tplc="D7F0BE18">
      <w:start w:val="1"/>
      <w:numFmt w:val="bullet"/>
      <w:lvlText w:val="o"/>
      <w:lvlJc w:val="left"/>
      <w:pPr>
        <w:ind w:left="3600" w:hanging="360"/>
      </w:pPr>
      <w:rPr>
        <w:rFonts w:ascii="Courier New" w:hAnsi="Courier New" w:hint="default"/>
      </w:rPr>
    </w:lvl>
    <w:lvl w:ilvl="5" w:tplc="100E6BB0">
      <w:start w:val="1"/>
      <w:numFmt w:val="bullet"/>
      <w:lvlText w:val=""/>
      <w:lvlJc w:val="left"/>
      <w:pPr>
        <w:ind w:left="4320" w:hanging="360"/>
      </w:pPr>
      <w:rPr>
        <w:rFonts w:ascii="Wingdings" w:hAnsi="Wingdings" w:hint="default"/>
      </w:rPr>
    </w:lvl>
    <w:lvl w:ilvl="6" w:tplc="B9BAAA4C">
      <w:start w:val="1"/>
      <w:numFmt w:val="bullet"/>
      <w:lvlText w:val=""/>
      <w:lvlJc w:val="left"/>
      <w:pPr>
        <w:ind w:left="5040" w:hanging="360"/>
      </w:pPr>
      <w:rPr>
        <w:rFonts w:ascii="Symbol" w:hAnsi="Symbol" w:hint="default"/>
      </w:rPr>
    </w:lvl>
    <w:lvl w:ilvl="7" w:tplc="9614FF78">
      <w:start w:val="1"/>
      <w:numFmt w:val="bullet"/>
      <w:lvlText w:val="o"/>
      <w:lvlJc w:val="left"/>
      <w:pPr>
        <w:ind w:left="5760" w:hanging="360"/>
      </w:pPr>
      <w:rPr>
        <w:rFonts w:ascii="Courier New" w:hAnsi="Courier New" w:hint="default"/>
      </w:rPr>
    </w:lvl>
    <w:lvl w:ilvl="8" w:tplc="6D5842DA">
      <w:start w:val="1"/>
      <w:numFmt w:val="bullet"/>
      <w:lvlText w:val=""/>
      <w:lvlJc w:val="left"/>
      <w:pPr>
        <w:ind w:left="6480" w:hanging="360"/>
      </w:pPr>
      <w:rPr>
        <w:rFonts w:ascii="Wingdings" w:hAnsi="Wingdings" w:hint="default"/>
      </w:rPr>
    </w:lvl>
  </w:abstractNum>
  <w:abstractNum w:abstractNumId="23"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432105DE"/>
    <w:multiLevelType w:val="multilevel"/>
    <w:tmpl w:val="8B50E5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0017205"/>
    <w:multiLevelType w:val="hybridMultilevel"/>
    <w:tmpl w:val="117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DC4A84"/>
    <w:multiLevelType w:val="multilevel"/>
    <w:tmpl w:val="CB32F1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1740905"/>
    <w:multiLevelType w:val="hybridMultilevel"/>
    <w:tmpl w:val="4D28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926A3"/>
    <w:multiLevelType w:val="multilevel"/>
    <w:tmpl w:val="EA5C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566914"/>
    <w:multiLevelType w:val="hybridMultilevel"/>
    <w:tmpl w:val="F63E5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5DF267A0"/>
    <w:multiLevelType w:val="hybridMultilevel"/>
    <w:tmpl w:val="73BA0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10B4A"/>
    <w:multiLevelType w:val="multilevel"/>
    <w:tmpl w:val="A9468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E20C01"/>
    <w:multiLevelType w:val="hybridMultilevel"/>
    <w:tmpl w:val="82988C20"/>
    <w:lvl w:ilvl="0" w:tplc="4312550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8213F1"/>
    <w:multiLevelType w:val="hybridMultilevel"/>
    <w:tmpl w:val="EA205666"/>
    <w:lvl w:ilvl="0" w:tplc="04090001">
      <w:start w:val="1"/>
      <w:numFmt w:val="bullet"/>
      <w:lvlText w:val=""/>
      <w:lvlJc w:val="left"/>
      <w:pPr>
        <w:ind w:left="360" w:hanging="360"/>
      </w:pPr>
      <w:rPr>
        <w:rFonts w:ascii="Symbol" w:hAnsi="Symbol" w:hint="default"/>
      </w:rPr>
    </w:lvl>
    <w:lvl w:ilvl="1" w:tplc="DD9061F8">
      <w:start w:val="4"/>
      <w:numFmt w:val="bullet"/>
      <w:lvlText w:val="-"/>
      <w:lvlJc w:val="left"/>
      <w:pPr>
        <w:ind w:left="1080" w:hanging="36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B334E49"/>
    <w:multiLevelType w:val="hybridMultilevel"/>
    <w:tmpl w:val="38A4791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4287B31"/>
    <w:multiLevelType w:val="hybridMultilevel"/>
    <w:tmpl w:val="C4EE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45923"/>
    <w:multiLevelType w:val="hybridMultilevel"/>
    <w:tmpl w:val="221CFA1A"/>
    <w:lvl w:ilvl="0" w:tplc="2BEE9E0E">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CDE26B8"/>
    <w:multiLevelType w:val="multilevel"/>
    <w:tmpl w:val="3D66F3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7DE176AE"/>
    <w:multiLevelType w:val="multilevel"/>
    <w:tmpl w:val="727A2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3761B5"/>
    <w:multiLevelType w:val="hybridMultilevel"/>
    <w:tmpl w:val="A0A66B12"/>
    <w:lvl w:ilvl="0" w:tplc="CDC8E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730658">
    <w:abstractNumId w:val="7"/>
  </w:num>
  <w:num w:numId="2" w16cid:durableId="1043680045">
    <w:abstractNumId w:val="22"/>
  </w:num>
  <w:num w:numId="3" w16cid:durableId="1134323896">
    <w:abstractNumId w:val="41"/>
  </w:num>
  <w:num w:numId="4" w16cid:durableId="554971338">
    <w:abstractNumId w:val="32"/>
  </w:num>
  <w:num w:numId="5" w16cid:durableId="96797950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262508">
    <w:abstractNumId w:val="36"/>
  </w:num>
  <w:num w:numId="7" w16cid:durableId="29383422">
    <w:abstractNumId w:val="18"/>
  </w:num>
  <w:num w:numId="8" w16cid:durableId="1092354379">
    <w:abstractNumId w:val="34"/>
  </w:num>
  <w:num w:numId="9" w16cid:durableId="835922662">
    <w:abstractNumId w:val="16"/>
  </w:num>
  <w:num w:numId="10" w16cid:durableId="1248610685">
    <w:abstractNumId w:val="27"/>
  </w:num>
  <w:num w:numId="11" w16cid:durableId="615336589">
    <w:abstractNumId w:val="39"/>
  </w:num>
  <w:num w:numId="12" w16cid:durableId="695234393">
    <w:abstractNumId w:val="13"/>
  </w:num>
  <w:num w:numId="13" w16cid:durableId="54014667">
    <w:abstractNumId w:val="21"/>
  </w:num>
  <w:num w:numId="14" w16cid:durableId="1683118784">
    <w:abstractNumId w:val="28"/>
  </w:num>
  <w:num w:numId="15" w16cid:durableId="1288121493">
    <w:abstractNumId w:val="1"/>
  </w:num>
  <w:num w:numId="16" w16cid:durableId="2137989212">
    <w:abstractNumId w:val="38"/>
  </w:num>
  <w:num w:numId="17" w16cid:durableId="1216508415">
    <w:abstractNumId w:val="11"/>
  </w:num>
  <w:num w:numId="18" w16cid:durableId="681394456">
    <w:abstractNumId w:val="17"/>
  </w:num>
  <w:num w:numId="19" w16cid:durableId="513999223">
    <w:abstractNumId w:val="35"/>
  </w:num>
  <w:num w:numId="20" w16cid:durableId="544877581">
    <w:abstractNumId w:val="9"/>
  </w:num>
  <w:num w:numId="21" w16cid:durableId="525366875">
    <w:abstractNumId w:val="4"/>
  </w:num>
  <w:num w:numId="22" w16cid:durableId="1298299824">
    <w:abstractNumId w:val="40"/>
  </w:num>
  <w:num w:numId="23" w16cid:durableId="1552234158">
    <w:abstractNumId w:val="12"/>
  </w:num>
  <w:num w:numId="24" w16cid:durableId="338896889">
    <w:abstractNumId w:val="33"/>
  </w:num>
  <w:num w:numId="25" w16cid:durableId="828980977">
    <w:abstractNumId w:val="24"/>
  </w:num>
  <w:num w:numId="26" w16cid:durableId="1217551369">
    <w:abstractNumId w:val="29"/>
  </w:num>
  <w:num w:numId="27" w16cid:durableId="1187985111">
    <w:abstractNumId w:val="6"/>
  </w:num>
  <w:num w:numId="28" w16cid:durableId="1928149031">
    <w:abstractNumId w:val="8"/>
  </w:num>
  <w:num w:numId="29" w16cid:durableId="1306547623">
    <w:abstractNumId w:val="26"/>
  </w:num>
  <w:num w:numId="30" w16cid:durableId="864754936">
    <w:abstractNumId w:val="20"/>
  </w:num>
  <w:num w:numId="31" w16cid:durableId="1097016596">
    <w:abstractNumId w:val="2"/>
  </w:num>
  <w:num w:numId="32" w16cid:durableId="2980736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7868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944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569931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34231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8491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937992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0564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76250107">
    <w:abstractNumId w:val="0"/>
  </w:num>
  <w:num w:numId="41" w16cid:durableId="1897009890">
    <w:abstractNumId w:val="15"/>
  </w:num>
  <w:num w:numId="42" w16cid:durableId="150798810">
    <w:abstractNumId w:val="31"/>
  </w:num>
  <w:num w:numId="43" w16cid:durableId="258022509">
    <w:abstractNumId w:val="25"/>
  </w:num>
  <w:num w:numId="44" w16cid:durableId="2129006695">
    <w:abstractNumId w:val="14"/>
  </w:num>
  <w:num w:numId="45" w16cid:durableId="342322404">
    <w:abstractNumId w:val="5"/>
  </w:num>
  <w:num w:numId="46" w16cid:durableId="1361279055">
    <w:abstractNumId w:val="23"/>
  </w:num>
  <w:num w:numId="47" w16cid:durableId="786267671">
    <w:abstractNumId w:val="3"/>
  </w:num>
  <w:num w:numId="48" w16cid:durableId="670910331">
    <w:abstractNumId w:val="37"/>
  </w:num>
  <w:num w:numId="49" w16cid:durableId="874587597">
    <w:abstractNumId w:val="30"/>
  </w:num>
  <w:num w:numId="50" w16cid:durableId="1646160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9B5"/>
    <w:rsid w:val="00015EBD"/>
    <w:rsid w:val="000255C6"/>
    <w:rsid w:val="00027840"/>
    <w:rsid w:val="00055B04"/>
    <w:rsid w:val="000601C2"/>
    <w:rsid w:val="00080D17"/>
    <w:rsid w:val="0008262D"/>
    <w:rsid w:val="000868A5"/>
    <w:rsid w:val="000969E1"/>
    <w:rsid w:val="000A0E77"/>
    <w:rsid w:val="000A4C6A"/>
    <w:rsid w:val="000A540C"/>
    <w:rsid w:val="000D38B7"/>
    <w:rsid w:val="000D3CE9"/>
    <w:rsid w:val="000F2765"/>
    <w:rsid w:val="000F28F1"/>
    <w:rsid w:val="000F43C2"/>
    <w:rsid w:val="00115565"/>
    <w:rsid w:val="00125EDE"/>
    <w:rsid w:val="00136F00"/>
    <w:rsid w:val="00136F73"/>
    <w:rsid w:val="00196B5D"/>
    <w:rsid w:val="001A414B"/>
    <w:rsid w:val="001B0B4B"/>
    <w:rsid w:val="001B1B9A"/>
    <w:rsid w:val="001C1336"/>
    <w:rsid w:val="001C23B0"/>
    <w:rsid w:val="001C5946"/>
    <w:rsid w:val="001D0439"/>
    <w:rsid w:val="001D48AC"/>
    <w:rsid w:val="001E4E11"/>
    <w:rsid w:val="001E6D9D"/>
    <w:rsid w:val="001F74E8"/>
    <w:rsid w:val="00217335"/>
    <w:rsid w:val="0022176A"/>
    <w:rsid w:val="00230B4D"/>
    <w:rsid w:val="0023596D"/>
    <w:rsid w:val="002376AE"/>
    <w:rsid w:val="00250BFC"/>
    <w:rsid w:val="002579B5"/>
    <w:rsid w:val="002711FA"/>
    <w:rsid w:val="00274891"/>
    <w:rsid w:val="002909F3"/>
    <w:rsid w:val="00297308"/>
    <w:rsid w:val="002B475D"/>
    <w:rsid w:val="002B4843"/>
    <w:rsid w:val="002C041C"/>
    <w:rsid w:val="002C3408"/>
    <w:rsid w:val="002C7B8B"/>
    <w:rsid w:val="002E30C6"/>
    <w:rsid w:val="002E3EF6"/>
    <w:rsid w:val="002F0EEC"/>
    <w:rsid w:val="002F4066"/>
    <w:rsid w:val="003326E4"/>
    <w:rsid w:val="00333FB8"/>
    <w:rsid w:val="0034217D"/>
    <w:rsid w:val="00352A2E"/>
    <w:rsid w:val="00352B16"/>
    <w:rsid w:val="00353997"/>
    <w:rsid w:val="00356D49"/>
    <w:rsid w:val="00364BA6"/>
    <w:rsid w:val="003658BC"/>
    <w:rsid w:val="00367EE0"/>
    <w:rsid w:val="003827DE"/>
    <w:rsid w:val="003B2CA8"/>
    <w:rsid w:val="003D16F5"/>
    <w:rsid w:val="004244F8"/>
    <w:rsid w:val="004266B7"/>
    <w:rsid w:val="00435BEB"/>
    <w:rsid w:val="004369C0"/>
    <w:rsid w:val="00437687"/>
    <w:rsid w:val="00461377"/>
    <w:rsid w:val="00462918"/>
    <w:rsid w:val="004736FB"/>
    <w:rsid w:val="0048688A"/>
    <w:rsid w:val="004A5451"/>
    <w:rsid w:val="004C5605"/>
    <w:rsid w:val="004C7F03"/>
    <w:rsid w:val="004D21E9"/>
    <w:rsid w:val="004D4765"/>
    <w:rsid w:val="004E4318"/>
    <w:rsid w:val="004E6577"/>
    <w:rsid w:val="004E7585"/>
    <w:rsid w:val="00503193"/>
    <w:rsid w:val="00515B7A"/>
    <w:rsid w:val="005246D8"/>
    <w:rsid w:val="00524711"/>
    <w:rsid w:val="005356AF"/>
    <w:rsid w:val="00541ED2"/>
    <w:rsid w:val="005475FE"/>
    <w:rsid w:val="005521A2"/>
    <w:rsid w:val="00563E53"/>
    <w:rsid w:val="005644B9"/>
    <w:rsid w:val="00567FF2"/>
    <w:rsid w:val="00571348"/>
    <w:rsid w:val="0057770B"/>
    <w:rsid w:val="00587AD2"/>
    <w:rsid w:val="005911F3"/>
    <w:rsid w:val="00591207"/>
    <w:rsid w:val="005935D5"/>
    <w:rsid w:val="00595BF8"/>
    <w:rsid w:val="00597FA0"/>
    <w:rsid w:val="005B202B"/>
    <w:rsid w:val="005C69A9"/>
    <w:rsid w:val="005E3830"/>
    <w:rsid w:val="005F1173"/>
    <w:rsid w:val="00601BB1"/>
    <w:rsid w:val="0060413E"/>
    <w:rsid w:val="00605EE4"/>
    <w:rsid w:val="00623322"/>
    <w:rsid w:val="00633B10"/>
    <w:rsid w:val="00640BBC"/>
    <w:rsid w:val="00645A98"/>
    <w:rsid w:val="00656437"/>
    <w:rsid w:val="00663961"/>
    <w:rsid w:val="0066445A"/>
    <w:rsid w:val="0066605C"/>
    <w:rsid w:val="006701FE"/>
    <w:rsid w:val="006736FB"/>
    <w:rsid w:val="00675CFC"/>
    <w:rsid w:val="00686A3A"/>
    <w:rsid w:val="00687A00"/>
    <w:rsid w:val="006934D3"/>
    <w:rsid w:val="006A4B53"/>
    <w:rsid w:val="006B0EB7"/>
    <w:rsid w:val="006D7E35"/>
    <w:rsid w:val="006E7BB9"/>
    <w:rsid w:val="006F1FBA"/>
    <w:rsid w:val="007302AB"/>
    <w:rsid w:val="00730EDA"/>
    <w:rsid w:val="00737731"/>
    <w:rsid w:val="00745411"/>
    <w:rsid w:val="00752228"/>
    <w:rsid w:val="007555C7"/>
    <w:rsid w:val="00765B79"/>
    <w:rsid w:val="00776300"/>
    <w:rsid w:val="00785023"/>
    <w:rsid w:val="007857AF"/>
    <w:rsid w:val="00792F77"/>
    <w:rsid w:val="00794A97"/>
    <w:rsid w:val="007A2CA6"/>
    <w:rsid w:val="007C2C6A"/>
    <w:rsid w:val="007D161E"/>
    <w:rsid w:val="007D2F21"/>
    <w:rsid w:val="007D3A54"/>
    <w:rsid w:val="007E4ECC"/>
    <w:rsid w:val="007F0CBA"/>
    <w:rsid w:val="007F18AE"/>
    <w:rsid w:val="00800773"/>
    <w:rsid w:val="008145BA"/>
    <w:rsid w:val="00817F95"/>
    <w:rsid w:val="0082290F"/>
    <w:rsid w:val="0083321F"/>
    <w:rsid w:val="00836560"/>
    <w:rsid w:val="00843032"/>
    <w:rsid w:val="0085006E"/>
    <w:rsid w:val="00853429"/>
    <w:rsid w:val="00860483"/>
    <w:rsid w:val="0086087D"/>
    <w:rsid w:val="00861A78"/>
    <w:rsid w:val="00865D7F"/>
    <w:rsid w:val="0087622D"/>
    <w:rsid w:val="0088165A"/>
    <w:rsid w:val="00884197"/>
    <w:rsid w:val="0088760C"/>
    <w:rsid w:val="00893BF5"/>
    <w:rsid w:val="008A51D0"/>
    <w:rsid w:val="008B7D49"/>
    <w:rsid w:val="008C5823"/>
    <w:rsid w:val="008D3448"/>
    <w:rsid w:val="008D44C1"/>
    <w:rsid w:val="008D5062"/>
    <w:rsid w:val="008D70C2"/>
    <w:rsid w:val="008E181C"/>
    <w:rsid w:val="008E41E7"/>
    <w:rsid w:val="008E5819"/>
    <w:rsid w:val="00906ECB"/>
    <w:rsid w:val="00911996"/>
    <w:rsid w:val="00912A6A"/>
    <w:rsid w:val="00920A8F"/>
    <w:rsid w:val="009277E3"/>
    <w:rsid w:val="00937FE1"/>
    <w:rsid w:val="00957C03"/>
    <w:rsid w:val="00965B76"/>
    <w:rsid w:val="0097183B"/>
    <w:rsid w:val="00980558"/>
    <w:rsid w:val="00981766"/>
    <w:rsid w:val="00983041"/>
    <w:rsid w:val="00983051"/>
    <w:rsid w:val="00983DCA"/>
    <w:rsid w:val="00992595"/>
    <w:rsid w:val="009A2FAD"/>
    <w:rsid w:val="009A6958"/>
    <w:rsid w:val="009B0EC0"/>
    <w:rsid w:val="009D57A4"/>
    <w:rsid w:val="009D71E5"/>
    <w:rsid w:val="009F33DF"/>
    <w:rsid w:val="00A075D9"/>
    <w:rsid w:val="00A1128E"/>
    <w:rsid w:val="00A20515"/>
    <w:rsid w:val="00A2597F"/>
    <w:rsid w:val="00A26CF5"/>
    <w:rsid w:val="00A64EF0"/>
    <w:rsid w:val="00A6504A"/>
    <w:rsid w:val="00A73364"/>
    <w:rsid w:val="00A87BBA"/>
    <w:rsid w:val="00A93EF3"/>
    <w:rsid w:val="00A97B16"/>
    <w:rsid w:val="00AA7A5E"/>
    <w:rsid w:val="00AB0235"/>
    <w:rsid w:val="00AB145E"/>
    <w:rsid w:val="00AD19E2"/>
    <w:rsid w:val="00AE657B"/>
    <w:rsid w:val="00AE7BB9"/>
    <w:rsid w:val="00AF04ED"/>
    <w:rsid w:val="00AF2E68"/>
    <w:rsid w:val="00AF6652"/>
    <w:rsid w:val="00AF6E18"/>
    <w:rsid w:val="00B06A2B"/>
    <w:rsid w:val="00B205C5"/>
    <w:rsid w:val="00B405AF"/>
    <w:rsid w:val="00B40ABA"/>
    <w:rsid w:val="00B472D2"/>
    <w:rsid w:val="00B54CEC"/>
    <w:rsid w:val="00B6675C"/>
    <w:rsid w:val="00B80690"/>
    <w:rsid w:val="00B81AA2"/>
    <w:rsid w:val="00B84D00"/>
    <w:rsid w:val="00B8616A"/>
    <w:rsid w:val="00B930F4"/>
    <w:rsid w:val="00BB68CD"/>
    <w:rsid w:val="00BB6E84"/>
    <w:rsid w:val="00BB73EF"/>
    <w:rsid w:val="00BB763E"/>
    <w:rsid w:val="00BB7A1F"/>
    <w:rsid w:val="00BC3DA0"/>
    <w:rsid w:val="00BC6FE6"/>
    <w:rsid w:val="00BD1F16"/>
    <w:rsid w:val="00BD6480"/>
    <w:rsid w:val="00BD686A"/>
    <w:rsid w:val="00BE25C0"/>
    <w:rsid w:val="00C0557E"/>
    <w:rsid w:val="00C06823"/>
    <w:rsid w:val="00C07E0F"/>
    <w:rsid w:val="00C1129C"/>
    <w:rsid w:val="00C13A92"/>
    <w:rsid w:val="00C246F8"/>
    <w:rsid w:val="00C33BBF"/>
    <w:rsid w:val="00C420B5"/>
    <w:rsid w:val="00C503E3"/>
    <w:rsid w:val="00C57C7B"/>
    <w:rsid w:val="00C7725D"/>
    <w:rsid w:val="00C86755"/>
    <w:rsid w:val="00C92A93"/>
    <w:rsid w:val="00C94A1D"/>
    <w:rsid w:val="00C9598E"/>
    <w:rsid w:val="00CA5E13"/>
    <w:rsid w:val="00CA64EA"/>
    <w:rsid w:val="00CD0C0A"/>
    <w:rsid w:val="00CE6AED"/>
    <w:rsid w:val="00CF004E"/>
    <w:rsid w:val="00CF5B7F"/>
    <w:rsid w:val="00CF713F"/>
    <w:rsid w:val="00D01501"/>
    <w:rsid w:val="00D238CC"/>
    <w:rsid w:val="00D37931"/>
    <w:rsid w:val="00D46DE8"/>
    <w:rsid w:val="00D56A84"/>
    <w:rsid w:val="00D6268D"/>
    <w:rsid w:val="00D75F22"/>
    <w:rsid w:val="00D871A8"/>
    <w:rsid w:val="00DA20DA"/>
    <w:rsid w:val="00DA4838"/>
    <w:rsid w:val="00DB7F50"/>
    <w:rsid w:val="00DD1D50"/>
    <w:rsid w:val="00DD6E25"/>
    <w:rsid w:val="00DE0D6F"/>
    <w:rsid w:val="00DF62A8"/>
    <w:rsid w:val="00DF67D3"/>
    <w:rsid w:val="00DF7667"/>
    <w:rsid w:val="00E001D7"/>
    <w:rsid w:val="00E10B77"/>
    <w:rsid w:val="00E15DAF"/>
    <w:rsid w:val="00E25110"/>
    <w:rsid w:val="00E4405F"/>
    <w:rsid w:val="00E4778B"/>
    <w:rsid w:val="00E568CA"/>
    <w:rsid w:val="00E71DC6"/>
    <w:rsid w:val="00EA0B2B"/>
    <w:rsid w:val="00EB5D79"/>
    <w:rsid w:val="00EC058F"/>
    <w:rsid w:val="00EC2213"/>
    <w:rsid w:val="00EC4CA4"/>
    <w:rsid w:val="00EC5B16"/>
    <w:rsid w:val="00EC79C7"/>
    <w:rsid w:val="00ED118C"/>
    <w:rsid w:val="00ED34A6"/>
    <w:rsid w:val="00ED3582"/>
    <w:rsid w:val="00EE2123"/>
    <w:rsid w:val="00EE2C12"/>
    <w:rsid w:val="00EE3454"/>
    <w:rsid w:val="00F077F9"/>
    <w:rsid w:val="00F0782F"/>
    <w:rsid w:val="00F14B5E"/>
    <w:rsid w:val="00F34170"/>
    <w:rsid w:val="00F45E35"/>
    <w:rsid w:val="00F4748F"/>
    <w:rsid w:val="00F6774F"/>
    <w:rsid w:val="00F773C9"/>
    <w:rsid w:val="00F800AB"/>
    <w:rsid w:val="00F849CF"/>
    <w:rsid w:val="00FA2E4C"/>
    <w:rsid w:val="00FB268B"/>
    <w:rsid w:val="00FB2851"/>
    <w:rsid w:val="00FC1107"/>
    <w:rsid w:val="00FF38AF"/>
    <w:rsid w:val="00FF3B5A"/>
    <w:rsid w:val="00FF4570"/>
    <w:rsid w:val="00FF7274"/>
    <w:rsid w:val="00FF7B1F"/>
    <w:rsid w:val="02CB39EA"/>
    <w:rsid w:val="0404EE2C"/>
    <w:rsid w:val="0477D36E"/>
    <w:rsid w:val="07BEFB4E"/>
    <w:rsid w:val="07CC764A"/>
    <w:rsid w:val="08313B5F"/>
    <w:rsid w:val="08B37005"/>
    <w:rsid w:val="08D532BE"/>
    <w:rsid w:val="09C5D550"/>
    <w:rsid w:val="0C7E7321"/>
    <w:rsid w:val="0C8962FD"/>
    <w:rsid w:val="0D3F8679"/>
    <w:rsid w:val="0D6E14D7"/>
    <w:rsid w:val="0DDC6A70"/>
    <w:rsid w:val="0E3EC2B8"/>
    <w:rsid w:val="124C8541"/>
    <w:rsid w:val="147C27DF"/>
    <w:rsid w:val="17CCD2E1"/>
    <w:rsid w:val="180AB78F"/>
    <w:rsid w:val="1AB352AD"/>
    <w:rsid w:val="1B689E19"/>
    <w:rsid w:val="1BD9A95A"/>
    <w:rsid w:val="1D001607"/>
    <w:rsid w:val="1D1AF63D"/>
    <w:rsid w:val="1DC39356"/>
    <w:rsid w:val="1E030B0B"/>
    <w:rsid w:val="1F363335"/>
    <w:rsid w:val="204FD13C"/>
    <w:rsid w:val="261CA804"/>
    <w:rsid w:val="263DB560"/>
    <w:rsid w:val="26446F18"/>
    <w:rsid w:val="26D03155"/>
    <w:rsid w:val="2705F15C"/>
    <w:rsid w:val="271A05E2"/>
    <w:rsid w:val="273E7BC4"/>
    <w:rsid w:val="28597259"/>
    <w:rsid w:val="296A923B"/>
    <w:rsid w:val="2999936D"/>
    <w:rsid w:val="2A2F0B7E"/>
    <w:rsid w:val="2A9938F2"/>
    <w:rsid w:val="2B73B07F"/>
    <w:rsid w:val="2D8F9532"/>
    <w:rsid w:val="2FC155F9"/>
    <w:rsid w:val="31252940"/>
    <w:rsid w:val="31E91F81"/>
    <w:rsid w:val="33D52046"/>
    <w:rsid w:val="34C5C9EA"/>
    <w:rsid w:val="36D3BE11"/>
    <w:rsid w:val="377C7D9B"/>
    <w:rsid w:val="38A967D5"/>
    <w:rsid w:val="392563EC"/>
    <w:rsid w:val="39664F7F"/>
    <w:rsid w:val="39CD5987"/>
    <w:rsid w:val="39DF5957"/>
    <w:rsid w:val="3A6F9E16"/>
    <w:rsid w:val="3B18D580"/>
    <w:rsid w:val="3BE90FDE"/>
    <w:rsid w:val="3D7E30AE"/>
    <w:rsid w:val="3EF60C83"/>
    <w:rsid w:val="428FC635"/>
    <w:rsid w:val="42E2B96F"/>
    <w:rsid w:val="43065F6B"/>
    <w:rsid w:val="43FC6663"/>
    <w:rsid w:val="440362D2"/>
    <w:rsid w:val="448F7B40"/>
    <w:rsid w:val="454B2213"/>
    <w:rsid w:val="49A379A7"/>
    <w:rsid w:val="4A29F33E"/>
    <w:rsid w:val="4B566CCC"/>
    <w:rsid w:val="4BE8B458"/>
    <w:rsid w:val="4C59D6F6"/>
    <w:rsid w:val="4D3F5C90"/>
    <w:rsid w:val="4DD1C838"/>
    <w:rsid w:val="4E2B4E39"/>
    <w:rsid w:val="4EE59529"/>
    <w:rsid w:val="4F8BF591"/>
    <w:rsid w:val="4FBF7781"/>
    <w:rsid w:val="52161E0D"/>
    <w:rsid w:val="531DE495"/>
    <w:rsid w:val="553F11B9"/>
    <w:rsid w:val="5625CA16"/>
    <w:rsid w:val="5720543B"/>
    <w:rsid w:val="57C837FB"/>
    <w:rsid w:val="57FF077B"/>
    <w:rsid w:val="58378E50"/>
    <w:rsid w:val="58AFB77E"/>
    <w:rsid w:val="59961E78"/>
    <w:rsid w:val="59DA2D9F"/>
    <w:rsid w:val="5A244905"/>
    <w:rsid w:val="5A3F21F5"/>
    <w:rsid w:val="5BBA9E37"/>
    <w:rsid w:val="5C4929D1"/>
    <w:rsid w:val="5CB9FD4A"/>
    <w:rsid w:val="5CE7C326"/>
    <w:rsid w:val="5D21E622"/>
    <w:rsid w:val="5F0BAAE7"/>
    <w:rsid w:val="5F6DA188"/>
    <w:rsid w:val="60981071"/>
    <w:rsid w:val="60CF5A57"/>
    <w:rsid w:val="612E6E44"/>
    <w:rsid w:val="614BEC09"/>
    <w:rsid w:val="61956481"/>
    <w:rsid w:val="626EF6F8"/>
    <w:rsid w:val="62EFACCF"/>
    <w:rsid w:val="6395E0AA"/>
    <w:rsid w:val="642D9685"/>
    <w:rsid w:val="645F4F4E"/>
    <w:rsid w:val="6577AF04"/>
    <w:rsid w:val="6647C0DF"/>
    <w:rsid w:val="6701BEA3"/>
    <w:rsid w:val="67455897"/>
    <w:rsid w:val="6A01AD49"/>
    <w:rsid w:val="6C1E5537"/>
    <w:rsid w:val="6FC677F1"/>
    <w:rsid w:val="70005B7A"/>
    <w:rsid w:val="701463E1"/>
    <w:rsid w:val="7197BEE9"/>
    <w:rsid w:val="72412E65"/>
    <w:rsid w:val="734F5241"/>
    <w:rsid w:val="7904944B"/>
    <w:rsid w:val="7A731BD4"/>
    <w:rsid w:val="7AA36D0C"/>
    <w:rsid w:val="7BAD7189"/>
    <w:rsid w:val="7C534FC9"/>
    <w:rsid w:val="7C7CF84A"/>
    <w:rsid w:val="7EFF19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806D6A"/>
  <w15:docId w15:val="{26010308-100B-4A67-B1D5-42C9A2B3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1FBA"/>
    <w:pPr>
      <w:keepNext/>
      <w:keepLines/>
      <w:numPr>
        <w:numId w:val="5"/>
      </w:numPr>
      <w:spacing w:before="360" w:after="180" w:line="320" w:lineRule="atLeast"/>
      <w:ind w:left="567" w:hanging="567"/>
      <w:outlineLvl w:val="0"/>
    </w:pPr>
    <w:rPr>
      <w:rFonts w:ascii="Gill Sans MT" w:eastAsiaTheme="majorEastAsia" w:hAnsi="Gill Sans MT" w:cstheme="majorBidi"/>
      <w:bCs/>
      <w:caps/>
      <w:color w:val="5B9BD5" w:themeColor="accent1"/>
      <w:sz w:val="44"/>
      <w:szCs w:val="28"/>
      <w:lang w:val="en-GB"/>
    </w:rPr>
  </w:style>
  <w:style w:type="paragraph" w:styleId="Heading2">
    <w:name w:val="heading 2"/>
    <w:basedOn w:val="Normal"/>
    <w:next w:val="Normal"/>
    <w:link w:val="Heading2Char"/>
    <w:uiPriority w:val="9"/>
    <w:unhideWhenUsed/>
    <w:qFormat/>
    <w:rsid w:val="006F1FBA"/>
    <w:pPr>
      <w:keepNext/>
      <w:keepLines/>
      <w:numPr>
        <w:ilvl w:val="1"/>
        <w:numId w:val="5"/>
      </w:numPr>
      <w:spacing w:before="240" w:line="260" w:lineRule="atLeast"/>
      <w:outlineLvl w:val="1"/>
    </w:pPr>
    <w:rPr>
      <w:rFonts w:ascii="Gill Sans MT" w:eastAsiaTheme="majorEastAsia" w:hAnsi="Gill Sans MT" w:cstheme="majorBidi"/>
      <w:b/>
      <w:bCs/>
      <w:color w:val="5B9BD5" w:themeColor="accent1"/>
      <w:sz w:val="28"/>
      <w:szCs w:val="2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F34170"/>
  </w:style>
  <w:style w:type="paragraph" w:styleId="ListParagraph">
    <w:name w:val="List Paragraph"/>
    <w:aliases w:val="texte,Paragraphe 2,Recommendation,List Paragraph1,standard lewis,List NRC"/>
    <w:basedOn w:val="Normal"/>
    <w:link w:val="ListParagraphChar"/>
    <w:uiPriority w:val="34"/>
    <w:qFormat/>
    <w:rsid w:val="00906ECB"/>
    <w:pPr>
      <w:ind w:left="720"/>
      <w:contextualSpacing/>
    </w:pPr>
  </w:style>
  <w:style w:type="character" w:customStyle="1" w:styleId="Heading1Char">
    <w:name w:val="Heading 1 Char"/>
    <w:basedOn w:val="DefaultParagraphFont"/>
    <w:link w:val="Heading1"/>
    <w:rsid w:val="006F1FBA"/>
    <w:rPr>
      <w:rFonts w:ascii="Gill Sans MT" w:eastAsiaTheme="majorEastAsia" w:hAnsi="Gill Sans MT" w:cstheme="majorBidi"/>
      <w:bCs/>
      <w:caps/>
      <w:color w:val="5B9BD5" w:themeColor="accent1"/>
      <w:sz w:val="44"/>
      <w:szCs w:val="28"/>
      <w:lang w:val="en-GB"/>
    </w:rPr>
  </w:style>
  <w:style w:type="character" w:customStyle="1" w:styleId="Heading2Char">
    <w:name w:val="Heading 2 Char"/>
    <w:basedOn w:val="DefaultParagraphFont"/>
    <w:link w:val="Heading2"/>
    <w:rsid w:val="006F1FBA"/>
    <w:rPr>
      <w:rFonts w:ascii="Gill Sans MT" w:eastAsiaTheme="majorEastAsia" w:hAnsi="Gill Sans MT" w:cstheme="majorBidi"/>
      <w:b/>
      <w:bCs/>
      <w:color w:val="5B9BD5" w:themeColor="accent1"/>
      <w:sz w:val="28"/>
      <w:szCs w:val="26"/>
      <w:lang w:val="en-GB"/>
    </w:rPr>
  </w:style>
  <w:style w:type="character" w:customStyle="1" w:styleId="ListParagraphChar">
    <w:name w:val="List Paragraph Char"/>
    <w:aliases w:val="texte Char,Paragraphe 2 Char,Recommendation Char,List Paragraph1 Char,standard lewis Char,List NRC Char"/>
    <w:link w:val="ListParagraph"/>
    <w:uiPriority w:val="34"/>
    <w:locked/>
    <w:rsid w:val="006F1FBA"/>
  </w:style>
  <w:style w:type="character" w:styleId="CommentReference">
    <w:name w:val="annotation reference"/>
    <w:basedOn w:val="DefaultParagraphFont"/>
    <w:uiPriority w:val="99"/>
    <w:semiHidden/>
    <w:unhideWhenUsed/>
    <w:rsid w:val="005C69A9"/>
    <w:rPr>
      <w:sz w:val="16"/>
      <w:szCs w:val="16"/>
    </w:rPr>
  </w:style>
  <w:style w:type="paragraph" w:styleId="CommentText">
    <w:name w:val="annotation text"/>
    <w:basedOn w:val="Normal"/>
    <w:link w:val="CommentTextChar"/>
    <w:uiPriority w:val="99"/>
    <w:unhideWhenUsed/>
    <w:rsid w:val="005C69A9"/>
    <w:pPr>
      <w:spacing w:line="240" w:lineRule="auto"/>
    </w:pPr>
    <w:rPr>
      <w:sz w:val="20"/>
      <w:szCs w:val="20"/>
    </w:rPr>
  </w:style>
  <w:style w:type="character" w:customStyle="1" w:styleId="CommentTextChar">
    <w:name w:val="Comment Text Char"/>
    <w:basedOn w:val="DefaultParagraphFont"/>
    <w:link w:val="CommentText"/>
    <w:uiPriority w:val="99"/>
    <w:rsid w:val="005C69A9"/>
    <w:rPr>
      <w:sz w:val="20"/>
      <w:szCs w:val="20"/>
    </w:rPr>
  </w:style>
  <w:style w:type="paragraph" w:styleId="CommentSubject">
    <w:name w:val="annotation subject"/>
    <w:basedOn w:val="CommentText"/>
    <w:next w:val="CommentText"/>
    <w:link w:val="CommentSubjectChar"/>
    <w:uiPriority w:val="99"/>
    <w:semiHidden/>
    <w:unhideWhenUsed/>
    <w:rsid w:val="005C69A9"/>
    <w:rPr>
      <w:b/>
      <w:bCs/>
    </w:rPr>
  </w:style>
  <w:style w:type="character" w:customStyle="1" w:styleId="CommentSubjectChar">
    <w:name w:val="Comment Subject Char"/>
    <w:basedOn w:val="CommentTextChar"/>
    <w:link w:val="CommentSubject"/>
    <w:uiPriority w:val="99"/>
    <w:semiHidden/>
    <w:rsid w:val="005C69A9"/>
    <w:rPr>
      <w:b/>
      <w:bCs/>
      <w:sz w:val="20"/>
      <w:szCs w:val="20"/>
    </w:rPr>
  </w:style>
  <w:style w:type="paragraph" w:styleId="BalloonText">
    <w:name w:val="Balloon Text"/>
    <w:basedOn w:val="Normal"/>
    <w:link w:val="BalloonTextChar"/>
    <w:uiPriority w:val="99"/>
    <w:semiHidden/>
    <w:unhideWhenUsed/>
    <w:rsid w:val="005C69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69A9"/>
    <w:rPr>
      <w:rFonts w:ascii="Segoe UI" w:hAnsi="Segoe UI" w:cs="Segoe UI"/>
      <w:sz w:val="18"/>
      <w:szCs w:val="18"/>
    </w:rPr>
  </w:style>
  <w:style w:type="character" w:styleId="Hyperlink">
    <w:name w:val="Hyperlink"/>
    <w:basedOn w:val="DefaultParagraphFont"/>
    <w:uiPriority w:val="99"/>
    <w:unhideWhenUsed/>
    <w:rsid w:val="00F45E35"/>
    <w:rPr>
      <w:color w:val="0563C1" w:themeColor="hyperlink"/>
      <w:u w:val="single"/>
    </w:rPr>
  </w:style>
  <w:style w:type="paragraph" w:styleId="Revision">
    <w:name w:val="Revision"/>
    <w:hidden/>
    <w:uiPriority w:val="99"/>
    <w:semiHidden/>
    <w:rsid w:val="0048688A"/>
    <w:pPr>
      <w:spacing w:after="0" w:line="240" w:lineRule="auto"/>
    </w:pPr>
  </w:style>
  <w:style w:type="character" w:styleId="UnresolvedMention">
    <w:name w:val="Unresolved Mention"/>
    <w:basedOn w:val="DefaultParagraphFont"/>
    <w:uiPriority w:val="99"/>
    <w:semiHidden/>
    <w:unhideWhenUsed/>
    <w:rsid w:val="00992595"/>
    <w:rPr>
      <w:color w:val="605E5C"/>
      <w:shd w:val="clear" w:color="auto" w:fill="E1DFDD"/>
    </w:rPr>
  </w:style>
  <w:style w:type="paragraph" w:styleId="BodyText">
    <w:name w:val="Body Text"/>
    <w:basedOn w:val="Normal"/>
    <w:link w:val="BodyTextChar"/>
    <w:uiPriority w:val="1"/>
    <w:qFormat/>
    <w:rsid w:val="00B8616A"/>
    <w:pPr>
      <w:widowControl w:val="0"/>
      <w:autoSpaceDE w:val="0"/>
      <w:autoSpaceDN w:val="0"/>
      <w:spacing w:after="0" w:line="240" w:lineRule="auto"/>
      <w:ind w:left="260"/>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B8616A"/>
    <w:rPr>
      <w:rFonts w:ascii="Arial MT" w:eastAsia="Arial MT" w:hAnsi="Arial MT" w:cs="Arial MT"/>
      <w:sz w:val="18"/>
      <w:szCs w:val="18"/>
    </w:rPr>
  </w:style>
  <w:style w:type="character" w:styleId="Strong">
    <w:name w:val="Strong"/>
    <w:basedOn w:val="DefaultParagraphFont"/>
    <w:uiPriority w:val="22"/>
    <w:qFormat/>
    <w:rsid w:val="00EC4CA4"/>
    <w:rPr>
      <w:b/>
      <w:bCs/>
    </w:rPr>
  </w:style>
  <w:style w:type="table" w:styleId="PlainTable2">
    <w:name w:val="Plain Table 2"/>
    <w:basedOn w:val="TableNormal"/>
    <w:uiPriority w:val="42"/>
    <w:rsid w:val="00B472D2"/>
    <w:pPr>
      <w:spacing w:after="0" w:line="240" w:lineRule="auto"/>
    </w:pPr>
    <w:rPr>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7D1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61E"/>
  </w:style>
  <w:style w:type="paragraph" w:styleId="Footer">
    <w:name w:val="footer"/>
    <w:basedOn w:val="Normal"/>
    <w:link w:val="FooterChar"/>
    <w:uiPriority w:val="99"/>
    <w:unhideWhenUsed/>
    <w:rsid w:val="007D1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61E"/>
  </w:style>
  <w:style w:type="table" w:styleId="GridTable5Dark-Accent1">
    <w:name w:val="Grid Table 5 Dark Accent 1"/>
    <w:basedOn w:val="TableNormal"/>
    <w:uiPriority w:val="50"/>
    <w:rsid w:val="00515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aliases w:val="Title NRC"/>
    <w:basedOn w:val="Normal"/>
    <w:next w:val="Normal"/>
    <w:link w:val="TitleChar"/>
    <w:uiPriority w:val="10"/>
    <w:qFormat/>
    <w:rsid w:val="000A54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Title NRC Char"/>
    <w:basedOn w:val="DefaultParagraphFont"/>
    <w:link w:val="Title"/>
    <w:uiPriority w:val="10"/>
    <w:rsid w:val="000A540C"/>
    <w:rPr>
      <w:rFonts w:asciiTheme="majorHAnsi" w:eastAsiaTheme="majorEastAsia" w:hAnsiTheme="majorHAnsi" w:cstheme="majorBidi"/>
      <w:spacing w:val="-10"/>
      <w:kern w:val="28"/>
      <w:sz w:val="56"/>
      <w:szCs w:val="56"/>
    </w:rPr>
  </w:style>
  <w:style w:type="paragraph" w:customStyle="1" w:styleId="FrontpagetextNRC">
    <w:name w:val="Frontpagetext NRC"/>
    <w:basedOn w:val="Normal"/>
    <w:qFormat/>
    <w:rsid w:val="00865D7F"/>
    <w:pPr>
      <w:framePr w:hSpace="142" w:wrap="around" w:vAnchor="page" w:hAnchor="margin" w:y="10859"/>
      <w:spacing w:before="240" w:after="0" w:line="240" w:lineRule="auto"/>
      <w:suppressOverlap/>
    </w:pPr>
    <w:rPr>
      <w:rFonts w:ascii="Franklin Gothic Medium" w:hAnsi="Franklin Gothic Medium"/>
      <w:caps/>
      <w:color w:val="5B9BD5" w:themeColor="accent1"/>
      <w:sz w:val="18"/>
      <w:lang w:val="nb-NO"/>
    </w:rPr>
  </w:style>
  <w:style w:type="table" w:customStyle="1" w:styleId="Forsidestil">
    <w:name w:val="Forsidestil"/>
    <w:basedOn w:val="TableNormal"/>
    <w:uiPriority w:val="99"/>
    <w:rsid w:val="00865D7F"/>
    <w:pPr>
      <w:spacing w:after="0" w:line="240" w:lineRule="auto"/>
    </w:pPr>
    <w:rPr>
      <w:lang w:val="nb-NO"/>
    </w:rPr>
    <w:tblPr>
      <w:tblCellMar>
        <w:left w:w="0" w:type="dxa"/>
        <w:right w:w="0" w:type="dxa"/>
      </w:tblCellMar>
    </w:tblPr>
    <w:tcPr>
      <w:vAlign w:val="bottom"/>
    </w:tcPr>
    <w:tblStylePr w:type="firstRow">
      <w:tblPr/>
      <w:tcPr>
        <w:shd w:val="clear" w:color="auto" w:fill="000000" w:themeFill="text1"/>
      </w:tcPr>
    </w:tblStyle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39"/>
    <w:rsid w:val="00597F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4778B"/>
    <w:pPr>
      <w:spacing w:after="0" w:line="240" w:lineRule="auto"/>
    </w:pPr>
    <w:rPr>
      <w:rFonts w:ascii="Times New Roman" w:eastAsia="Times New Roman" w:hAnsi="Times New Roman" w:cs="Times New Roman"/>
      <w:szCs w:val="20"/>
      <w:lang w:val="en-AU"/>
    </w:rPr>
  </w:style>
  <w:style w:type="character" w:customStyle="1" w:styleId="NoSpacingChar">
    <w:name w:val="No Spacing Char"/>
    <w:basedOn w:val="DefaultParagraphFont"/>
    <w:link w:val="NoSpacing"/>
    <w:uiPriority w:val="1"/>
    <w:rsid w:val="00E4778B"/>
    <w:rPr>
      <w:rFonts w:ascii="Times New Roman" w:eastAsia="Times New Roman" w:hAnsi="Times New Roman" w:cs="Times New Roman"/>
      <w:szCs w:val="20"/>
      <w:lang w:val="en-AU"/>
    </w:rPr>
  </w:style>
  <w:style w:type="paragraph" w:styleId="NormalWeb">
    <w:name w:val="Normal (Web)"/>
    <w:basedOn w:val="Normal"/>
    <w:uiPriority w:val="99"/>
    <w:unhideWhenUsed/>
    <w:rsid w:val="00E4778B"/>
    <w:pPr>
      <w:spacing w:before="100" w:beforeAutospacing="1" w:after="100" w:afterAutospacing="1" w:line="240" w:lineRule="auto"/>
    </w:pPr>
    <w:rPr>
      <w:rFonts w:ascii="Calibri" w:hAnsi="Calibri" w:cs="Calibri"/>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1454">
      <w:bodyDiv w:val="1"/>
      <w:marLeft w:val="0"/>
      <w:marRight w:val="0"/>
      <w:marTop w:val="0"/>
      <w:marBottom w:val="0"/>
      <w:divBdr>
        <w:top w:val="none" w:sz="0" w:space="0" w:color="auto"/>
        <w:left w:val="none" w:sz="0" w:space="0" w:color="auto"/>
        <w:bottom w:val="none" w:sz="0" w:space="0" w:color="auto"/>
        <w:right w:val="none" w:sz="0" w:space="0" w:color="auto"/>
      </w:divBdr>
    </w:div>
    <w:div w:id="44331759">
      <w:bodyDiv w:val="1"/>
      <w:marLeft w:val="0"/>
      <w:marRight w:val="0"/>
      <w:marTop w:val="0"/>
      <w:marBottom w:val="0"/>
      <w:divBdr>
        <w:top w:val="none" w:sz="0" w:space="0" w:color="auto"/>
        <w:left w:val="none" w:sz="0" w:space="0" w:color="auto"/>
        <w:bottom w:val="none" w:sz="0" w:space="0" w:color="auto"/>
        <w:right w:val="none" w:sz="0" w:space="0" w:color="auto"/>
      </w:divBdr>
    </w:div>
    <w:div w:id="351536824">
      <w:bodyDiv w:val="1"/>
      <w:marLeft w:val="0"/>
      <w:marRight w:val="0"/>
      <w:marTop w:val="0"/>
      <w:marBottom w:val="0"/>
      <w:divBdr>
        <w:top w:val="none" w:sz="0" w:space="0" w:color="auto"/>
        <w:left w:val="none" w:sz="0" w:space="0" w:color="auto"/>
        <w:bottom w:val="none" w:sz="0" w:space="0" w:color="auto"/>
        <w:right w:val="none" w:sz="0" w:space="0" w:color="auto"/>
      </w:divBdr>
    </w:div>
    <w:div w:id="534657066">
      <w:bodyDiv w:val="1"/>
      <w:marLeft w:val="0"/>
      <w:marRight w:val="0"/>
      <w:marTop w:val="0"/>
      <w:marBottom w:val="0"/>
      <w:divBdr>
        <w:top w:val="none" w:sz="0" w:space="0" w:color="auto"/>
        <w:left w:val="none" w:sz="0" w:space="0" w:color="auto"/>
        <w:bottom w:val="none" w:sz="0" w:space="0" w:color="auto"/>
        <w:right w:val="none" w:sz="0" w:space="0" w:color="auto"/>
      </w:divBdr>
    </w:div>
    <w:div w:id="1825582836">
      <w:bodyDiv w:val="1"/>
      <w:marLeft w:val="0"/>
      <w:marRight w:val="0"/>
      <w:marTop w:val="0"/>
      <w:marBottom w:val="0"/>
      <w:divBdr>
        <w:top w:val="none" w:sz="0" w:space="0" w:color="auto"/>
        <w:left w:val="none" w:sz="0" w:space="0" w:color="auto"/>
        <w:bottom w:val="none" w:sz="0" w:space="0" w:color="auto"/>
        <w:right w:val="none" w:sz="0" w:space="0" w:color="auto"/>
      </w:divBdr>
      <w:divsChild>
        <w:div w:id="719209720">
          <w:marLeft w:val="0"/>
          <w:marRight w:val="0"/>
          <w:marTop w:val="0"/>
          <w:marBottom w:val="0"/>
          <w:divBdr>
            <w:top w:val="none" w:sz="0" w:space="0" w:color="auto"/>
            <w:left w:val="none" w:sz="0" w:space="0" w:color="auto"/>
            <w:bottom w:val="none" w:sz="0" w:space="0" w:color="auto"/>
            <w:right w:val="none" w:sz="0" w:space="0" w:color="auto"/>
          </w:divBdr>
        </w:div>
        <w:div w:id="744257452">
          <w:marLeft w:val="0"/>
          <w:marRight w:val="0"/>
          <w:marTop w:val="0"/>
          <w:marBottom w:val="0"/>
          <w:divBdr>
            <w:top w:val="single" w:sz="2" w:space="0" w:color="E3E3E3"/>
            <w:left w:val="single" w:sz="2" w:space="0" w:color="E3E3E3"/>
            <w:bottom w:val="single" w:sz="2" w:space="0" w:color="E3E3E3"/>
            <w:right w:val="single" w:sz="2" w:space="0" w:color="E3E3E3"/>
          </w:divBdr>
          <w:divsChild>
            <w:div w:id="871502964">
              <w:marLeft w:val="0"/>
              <w:marRight w:val="0"/>
              <w:marTop w:val="0"/>
              <w:marBottom w:val="0"/>
              <w:divBdr>
                <w:top w:val="single" w:sz="2" w:space="0" w:color="E3E3E3"/>
                <w:left w:val="single" w:sz="2" w:space="0" w:color="E3E3E3"/>
                <w:bottom w:val="single" w:sz="2" w:space="0" w:color="E3E3E3"/>
                <w:right w:val="single" w:sz="2" w:space="0" w:color="E3E3E3"/>
              </w:divBdr>
              <w:divsChild>
                <w:div w:id="1884629690">
                  <w:marLeft w:val="0"/>
                  <w:marRight w:val="0"/>
                  <w:marTop w:val="0"/>
                  <w:marBottom w:val="0"/>
                  <w:divBdr>
                    <w:top w:val="single" w:sz="2" w:space="0" w:color="E3E3E3"/>
                    <w:left w:val="single" w:sz="2" w:space="0" w:color="E3E3E3"/>
                    <w:bottom w:val="single" w:sz="2" w:space="0" w:color="E3E3E3"/>
                    <w:right w:val="single" w:sz="2" w:space="0" w:color="E3E3E3"/>
                  </w:divBdr>
                  <w:divsChild>
                    <w:div w:id="232665738">
                      <w:marLeft w:val="0"/>
                      <w:marRight w:val="0"/>
                      <w:marTop w:val="0"/>
                      <w:marBottom w:val="0"/>
                      <w:divBdr>
                        <w:top w:val="single" w:sz="2" w:space="0" w:color="E3E3E3"/>
                        <w:left w:val="single" w:sz="2" w:space="0" w:color="E3E3E3"/>
                        <w:bottom w:val="single" w:sz="2" w:space="0" w:color="E3E3E3"/>
                        <w:right w:val="single" w:sz="2" w:space="0" w:color="E3E3E3"/>
                      </w:divBdr>
                      <w:divsChild>
                        <w:div w:id="2070374054">
                          <w:marLeft w:val="0"/>
                          <w:marRight w:val="0"/>
                          <w:marTop w:val="0"/>
                          <w:marBottom w:val="0"/>
                          <w:divBdr>
                            <w:top w:val="single" w:sz="2" w:space="0" w:color="E3E3E3"/>
                            <w:left w:val="single" w:sz="2" w:space="0" w:color="E3E3E3"/>
                            <w:bottom w:val="single" w:sz="2" w:space="0" w:color="E3E3E3"/>
                            <w:right w:val="single" w:sz="2" w:space="0" w:color="E3E3E3"/>
                          </w:divBdr>
                          <w:divsChild>
                            <w:div w:id="1519199248">
                              <w:marLeft w:val="0"/>
                              <w:marRight w:val="0"/>
                              <w:marTop w:val="100"/>
                              <w:marBottom w:val="100"/>
                              <w:divBdr>
                                <w:top w:val="single" w:sz="2" w:space="0" w:color="E3E3E3"/>
                                <w:left w:val="single" w:sz="2" w:space="0" w:color="E3E3E3"/>
                                <w:bottom w:val="single" w:sz="2" w:space="0" w:color="E3E3E3"/>
                                <w:right w:val="single" w:sz="2" w:space="0" w:color="E3E3E3"/>
                              </w:divBdr>
                              <w:divsChild>
                                <w:div w:id="1548369997">
                                  <w:marLeft w:val="0"/>
                                  <w:marRight w:val="0"/>
                                  <w:marTop w:val="0"/>
                                  <w:marBottom w:val="0"/>
                                  <w:divBdr>
                                    <w:top w:val="single" w:sz="2" w:space="0" w:color="E3E3E3"/>
                                    <w:left w:val="single" w:sz="2" w:space="0" w:color="E3E3E3"/>
                                    <w:bottom w:val="single" w:sz="2" w:space="0" w:color="E3E3E3"/>
                                    <w:right w:val="single" w:sz="2" w:space="0" w:color="E3E3E3"/>
                                  </w:divBdr>
                                  <w:divsChild>
                                    <w:div w:id="2031489087">
                                      <w:marLeft w:val="0"/>
                                      <w:marRight w:val="0"/>
                                      <w:marTop w:val="0"/>
                                      <w:marBottom w:val="0"/>
                                      <w:divBdr>
                                        <w:top w:val="single" w:sz="2" w:space="0" w:color="E3E3E3"/>
                                        <w:left w:val="single" w:sz="2" w:space="0" w:color="E3E3E3"/>
                                        <w:bottom w:val="single" w:sz="2" w:space="0" w:color="E3E3E3"/>
                                        <w:right w:val="single" w:sz="2" w:space="0" w:color="E3E3E3"/>
                                      </w:divBdr>
                                      <w:divsChild>
                                        <w:div w:id="433406286">
                                          <w:marLeft w:val="0"/>
                                          <w:marRight w:val="0"/>
                                          <w:marTop w:val="0"/>
                                          <w:marBottom w:val="0"/>
                                          <w:divBdr>
                                            <w:top w:val="single" w:sz="2" w:space="0" w:color="E3E3E3"/>
                                            <w:left w:val="single" w:sz="2" w:space="0" w:color="E3E3E3"/>
                                            <w:bottom w:val="single" w:sz="2" w:space="0" w:color="E3E3E3"/>
                                            <w:right w:val="single" w:sz="2" w:space="0" w:color="E3E3E3"/>
                                          </w:divBdr>
                                          <w:divsChild>
                                            <w:div w:id="153689781">
                                              <w:marLeft w:val="0"/>
                                              <w:marRight w:val="0"/>
                                              <w:marTop w:val="0"/>
                                              <w:marBottom w:val="0"/>
                                              <w:divBdr>
                                                <w:top w:val="single" w:sz="2" w:space="0" w:color="E3E3E3"/>
                                                <w:left w:val="single" w:sz="2" w:space="0" w:color="E3E3E3"/>
                                                <w:bottom w:val="single" w:sz="2" w:space="0" w:color="E3E3E3"/>
                                                <w:right w:val="single" w:sz="2" w:space="0" w:color="E3E3E3"/>
                                              </w:divBdr>
                                              <w:divsChild>
                                                <w:div w:id="401372662">
                                                  <w:marLeft w:val="0"/>
                                                  <w:marRight w:val="0"/>
                                                  <w:marTop w:val="0"/>
                                                  <w:marBottom w:val="0"/>
                                                  <w:divBdr>
                                                    <w:top w:val="single" w:sz="2" w:space="0" w:color="E3E3E3"/>
                                                    <w:left w:val="single" w:sz="2" w:space="0" w:color="E3E3E3"/>
                                                    <w:bottom w:val="single" w:sz="2" w:space="0" w:color="E3E3E3"/>
                                                    <w:right w:val="single" w:sz="2" w:space="0" w:color="E3E3E3"/>
                                                  </w:divBdr>
                                                  <w:divsChild>
                                                    <w:div w:id="945385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337117">
      <w:bodyDiv w:val="1"/>
      <w:marLeft w:val="0"/>
      <w:marRight w:val="0"/>
      <w:marTop w:val="0"/>
      <w:marBottom w:val="0"/>
      <w:divBdr>
        <w:top w:val="none" w:sz="0" w:space="0" w:color="auto"/>
        <w:left w:val="none" w:sz="0" w:space="0" w:color="auto"/>
        <w:bottom w:val="none" w:sz="0" w:space="0" w:color="auto"/>
        <w:right w:val="none" w:sz="0" w:space="0" w:color="auto"/>
      </w:divBdr>
    </w:div>
    <w:div w:id="1956325468">
      <w:bodyDiv w:val="1"/>
      <w:marLeft w:val="0"/>
      <w:marRight w:val="0"/>
      <w:marTop w:val="0"/>
      <w:marBottom w:val="0"/>
      <w:divBdr>
        <w:top w:val="none" w:sz="0" w:space="0" w:color="auto"/>
        <w:left w:val="none" w:sz="0" w:space="0" w:color="auto"/>
        <w:bottom w:val="none" w:sz="0" w:space="0" w:color="auto"/>
        <w:right w:val="none" w:sz="0" w:space="0" w:color="auto"/>
      </w:divBdr>
    </w:div>
    <w:div w:id="1982274035">
      <w:bodyDiv w:val="1"/>
      <w:marLeft w:val="0"/>
      <w:marRight w:val="0"/>
      <w:marTop w:val="0"/>
      <w:marBottom w:val="0"/>
      <w:divBdr>
        <w:top w:val="none" w:sz="0" w:space="0" w:color="auto"/>
        <w:left w:val="none" w:sz="0" w:space="0" w:color="auto"/>
        <w:bottom w:val="none" w:sz="0" w:space="0" w:color="auto"/>
        <w:right w:val="none" w:sz="0" w:space="0" w:color="auto"/>
      </w:divBdr>
    </w:div>
    <w:div w:id="2120877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d.procurement@nrc.no" TargetMode="Externa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D.procurement@nrc.no" TargetMode="External"/><Relationship Id="rId17" Type="http://schemas.openxmlformats.org/officeDocument/2006/relationships/hyperlink" Target="https://www.nrc.no/resources/policy-doc/conflict-of-interest-policy/" TargetMode="External"/><Relationship Id="rId2" Type="http://schemas.openxmlformats.org/officeDocument/2006/relationships/customXml" Target="../customXml/item2.xml"/><Relationship Id="rId16" Type="http://schemas.openxmlformats.org/officeDocument/2006/relationships/hyperlink" Target="https://www.nrc.no/resources/policy-doc/conflict-of-interest-policy/" TargetMode="External"/><Relationship Id="rId20" Type="http://schemas.openxmlformats.org/officeDocument/2006/relationships/hyperlink" Target="mailto:help@befre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sea@nrc.n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cca9e4-d427-4b73-9837-4d148a49b42e">
      <Terms xmlns="http://schemas.microsoft.com/office/infopath/2007/PartnerControls"/>
    </lcf76f155ced4ddcb4097134ff3c332f>
    <TaxCatchAll xmlns="e615101d-a4e4-4537-a4d8-c697ad14605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4F9E6FB57B6CC479938699E94485025" ma:contentTypeVersion="18" ma:contentTypeDescription="Create a new document." ma:contentTypeScope="" ma:versionID="5b366bfa871bd2ec906fdd80def75248">
  <xsd:schema xmlns:xsd="http://www.w3.org/2001/XMLSchema" xmlns:xs="http://www.w3.org/2001/XMLSchema" xmlns:p="http://schemas.microsoft.com/office/2006/metadata/properties" xmlns:ns2="bfcca9e4-d427-4b73-9837-4d148a49b42e" xmlns:ns3="e615101d-a4e4-4537-a4d8-c697ad146052" targetNamespace="http://schemas.microsoft.com/office/2006/metadata/properties" ma:root="true" ma:fieldsID="8bc6dd3e388d414f015225a2130ed3fa" ns2:_="" ns3:_="">
    <xsd:import namespace="bfcca9e4-d427-4b73-9837-4d148a49b42e"/>
    <xsd:import namespace="e615101d-a4e4-4537-a4d8-c697ad1460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ca9e4-d427-4b73-9837-4d148a49b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5101d-a4e4-4537-a4d8-c697ad1460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5423a6-2ccb-473a-9543-2e0d2a438eab}" ma:internalName="TaxCatchAll" ma:showField="CatchAllData" ma:web="e615101d-a4e4-4537-a4d8-c697ad146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C581A-96B6-4F01-8227-7055FCAD1326}">
  <ds:schemaRefs>
    <ds:schemaRef ds:uri="http://schemas.microsoft.com/sharepoint/v3/contenttype/forms"/>
  </ds:schemaRefs>
</ds:datastoreItem>
</file>

<file path=customXml/itemProps2.xml><?xml version="1.0" encoding="utf-8"?>
<ds:datastoreItem xmlns:ds="http://schemas.openxmlformats.org/officeDocument/2006/customXml" ds:itemID="{3A028F3A-8174-4950-8BD1-08469EBC2DF9}">
  <ds:schemaRefs>
    <ds:schemaRef ds:uri="http://schemas.openxmlformats.org/officeDocument/2006/bibliography"/>
  </ds:schemaRefs>
</ds:datastoreItem>
</file>

<file path=customXml/itemProps3.xml><?xml version="1.0" encoding="utf-8"?>
<ds:datastoreItem xmlns:ds="http://schemas.openxmlformats.org/officeDocument/2006/customXml" ds:itemID="{A59B4687-1EA3-4E4B-A47F-367447318939}">
  <ds:schemaRefs>
    <ds:schemaRef ds:uri="http://schemas.microsoft.com/office/2006/metadata/properties"/>
    <ds:schemaRef ds:uri="http://schemas.microsoft.com/office/infopath/2007/PartnerControls"/>
    <ds:schemaRef ds:uri="bfcca9e4-d427-4b73-9837-4d148a49b42e"/>
    <ds:schemaRef ds:uri="e615101d-a4e4-4537-a4d8-c697ad146052"/>
  </ds:schemaRefs>
</ds:datastoreItem>
</file>

<file path=customXml/itemProps4.xml><?xml version="1.0" encoding="utf-8"?>
<ds:datastoreItem xmlns:ds="http://schemas.openxmlformats.org/officeDocument/2006/customXml" ds:itemID="{C593EED8-1D3D-44EE-9D68-764320DE4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ca9e4-d427-4b73-9837-4d148a49b42e"/>
    <ds:schemaRef ds:uri="e615101d-a4e4-4537-a4d8-c697ad1460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4205</Words>
  <Characters>23972</Characters>
  <Application>Microsoft Office Word</Application>
  <DocSecurity>4</DocSecurity>
  <Lines>199</Lines>
  <Paragraphs>56</Paragraphs>
  <ScaleCrop>false</ScaleCrop>
  <Company/>
  <LinksUpToDate>false</LinksUpToDate>
  <CharactersWithSpaces>28121</CharactersWithSpaces>
  <SharedDoc>false</SharedDoc>
  <HLinks>
    <vt:vector size="42" baseType="variant">
      <vt:variant>
        <vt:i4>6029410</vt:i4>
      </vt:variant>
      <vt:variant>
        <vt:i4>18</vt:i4>
      </vt:variant>
      <vt:variant>
        <vt:i4>0</vt:i4>
      </vt:variant>
      <vt:variant>
        <vt:i4>5</vt:i4>
      </vt:variant>
      <vt:variant>
        <vt:lpwstr>mailto:help@befree.org</vt:lpwstr>
      </vt:variant>
      <vt:variant>
        <vt:lpwstr/>
      </vt:variant>
      <vt:variant>
        <vt:i4>262203</vt:i4>
      </vt:variant>
      <vt:variant>
        <vt:i4>15</vt:i4>
      </vt:variant>
      <vt:variant>
        <vt:i4>0</vt:i4>
      </vt:variant>
      <vt:variant>
        <vt:i4>5</vt:i4>
      </vt:variant>
      <vt:variant>
        <vt:lpwstr>mailto:psea@nrc.no</vt:lpwstr>
      </vt:variant>
      <vt:variant>
        <vt:lpwstr/>
      </vt:variant>
      <vt:variant>
        <vt:i4>1114177</vt:i4>
      </vt:variant>
      <vt:variant>
        <vt:i4>12</vt:i4>
      </vt:variant>
      <vt:variant>
        <vt:i4>0</vt:i4>
      </vt:variant>
      <vt:variant>
        <vt:i4>5</vt:i4>
      </vt:variant>
      <vt:variant>
        <vt:lpwstr>https://www.nrc.no/resources/policy-doc/conflict-of-interest-policy/</vt:lpwstr>
      </vt:variant>
      <vt:variant>
        <vt:lpwstr/>
      </vt:variant>
      <vt:variant>
        <vt:i4>1114177</vt:i4>
      </vt:variant>
      <vt:variant>
        <vt:i4>9</vt:i4>
      </vt:variant>
      <vt:variant>
        <vt:i4>0</vt:i4>
      </vt:variant>
      <vt:variant>
        <vt:i4>5</vt:i4>
      </vt:variant>
      <vt:variant>
        <vt:lpwstr>https://www.nrc.no/resources/policy-doc/conflict-of-interest-policy/</vt:lpwstr>
      </vt:variant>
      <vt:variant>
        <vt:lpwstr/>
      </vt:variant>
      <vt:variant>
        <vt:i4>1114177</vt:i4>
      </vt:variant>
      <vt:variant>
        <vt:i4>6</vt:i4>
      </vt:variant>
      <vt:variant>
        <vt:i4>0</vt:i4>
      </vt:variant>
      <vt:variant>
        <vt:i4>5</vt:i4>
      </vt:variant>
      <vt:variant>
        <vt:lpwstr>https://www.nrc.no/resources/policy-doc/conflict-of-interest-policy/</vt:lpwstr>
      </vt:variant>
      <vt:variant>
        <vt:lpwstr/>
      </vt:variant>
      <vt:variant>
        <vt:i4>2883667</vt:i4>
      </vt:variant>
      <vt:variant>
        <vt:i4>3</vt:i4>
      </vt:variant>
      <vt:variant>
        <vt:i4>0</vt:i4>
      </vt:variant>
      <vt:variant>
        <vt:i4>5</vt:i4>
      </vt:variant>
      <vt:variant>
        <vt:lpwstr>mailto:sd.procurement@nrc.no</vt:lpwstr>
      </vt:variant>
      <vt:variant>
        <vt:lpwstr/>
      </vt:variant>
      <vt:variant>
        <vt:i4>2883667</vt:i4>
      </vt:variant>
      <vt:variant>
        <vt:i4>0</vt:i4>
      </vt:variant>
      <vt:variant>
        <vt:i4>0</vt:i4>
      </vt:variant>
      <vt:variant>
        <vt:i4>5</vt:i4>
      </vt:variant>
      <vt:variant>
        <vt:lpwstr>mailto:SD.procurement@nrc.no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Mugo, Janet</dc:creator>
  <cp:keywords/>
  <dc:description/>
  <cp:lastModifiedBy>Asmaa Elnur</cp:lastModifiedBy>
  <cp:revision>35</cp:revision>
  <dcterms:created xsi:type="dcterms:W3CDTF">2025-04-27T20:14:00Z</dcterms:created>
  <dcterms:modified xsi:type="dcterms:W3CDTF">2025-04-27T12:34:00Z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0x01010084F9E6FB57B6CC479938699E94485025</vt:lpwstr>
  </property>
  <property fmtid="{D5CDD505-2E9C-101B-9397-08002B2CF9AE}" pid="3" name="MediaServiceImageTags">
    <vt:lpwstr/>
  </property>
</Properties>
</file>