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48767E26">
        <w:tc>
          <w:tcPr>
            <w:tcW w:w="7695" w:type="dxa"/>
          </w:tcPr>
          <w:p w14:paraId="439231C6" w14:textId="1F7297FF" w:rsidR="005552D8" w:rsidRPr="004A4484" w:rsidRDefault="005552D8" w:rsidP="48767E26">
            <w:pPr>
              <w:rPr>
                <w:rFonts w:ascii="Franklin Gothic Book" w:hAnsi="Franklin Gothic Book" w:cs="Arial"/>
                <w:b/>
                <w:bCs/>
                <w:color w:val="F79646" w:themeColor="accent6"/>
                <w:sz w:val="52"/>
                <w:szCs w:val="52"/>
              </w:rPr>
            </w:pPr>
            <w:r w:rsidRPr="48767E26">
              <w:rPr>
                <w:rFonts w:ascii="Franklin Gothic Book" w:hAnsi="Franklin Gothic Book" w:cs="Arial"/>
                <w:b/>
                <w:bCs/>
                <w:color w:val="F79646" w:themeColor="accent6"/>
                <w:sz w:val="52"/>
                <w:szCs w:val="52"/>
              </w:rPr>
              <w:t xml:space="preserve">Request for </w:t>
            </w:r>
            <w:r w:rsidR="00B52945" w:rsidRPr="48767E26">
              <w:rPr>
                <w:rFonts w:ascii="Franklin Gothic Book" w:hAnsi="Franklin Gothic Book" w:cs="Arial"/>
                <w:b/>
                <w:bCs/>
                <w:color w:val="F79646" w:themeColor="accent6"/>
                <w:sz w:val="52"/>
                <w:szCs w:val="52"/>
              </w:rPr>
              <w:t>Q</w:t>
            </w:r>
            <w:r w:rsidRPr="48767E26">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48767E26">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C207A1" w:rsidRPr="001A6C6C" w14:paraId="0A0FE7F0" w14:textId="77777777" w:rsidTr="48767E26">
        <w:tc>
          <w:tcPr>
            <w:tcW w:w="1271" w:type="dxa"/>
            <w:shd w:val="clear" w:color="auto" w:fill="D9D9D9" w:themeFill="background1" w:themeFillShade="D9"/>
          </w:tcPr>
          <w:p w14:paraId="559A825A" w14:textId="20232829" w:rsidR="00C207A1" w:rsidRPr="008B2645" w:rsidRDefault="00C207A1" w:rsidP="00C207A1">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05BC27E1" w:rsidR="00C207A1" w:rsidRPr="008B2645" w:rsidRDefault="00C207A1" w:rsidP="00C207A1">
            <w:pPr>
              <w:outlineLvl w:val="0"/>
              <w:rPr>
                <w:rFonts w:ascii="Franklin Gothic Book" w:hAnsi="Franklin Gothic Book" w:cs="Arial"/>
                <w:bCs/>
                <w:sz w:val="20"/>
                <w:szCs w:val="20"/>
                <w:lang w:val="en-GB"/>
              </w:rPr>
            </w:pPr>
            <w:r w:rsidRPr="00C207A1">
              <w:rPr>
                <w:spacing w:val="-2"/>
                <w:sz w:val="20"/>
                <w:lang w:val="en-US"/>
              </w:rPr>
              <w:t>24</w:t>
            </w:r>
            <w:r w:rsidRPr="00C207A1">
              <w:rPr>
                <w:spacing w:val="-4"/>
                <w:sz w:val="20"/>
                <w:lang w:val="en-US"/>
              </w:rPr>
              <w:t xml:space="preserve"> </w:t>
            </w:r>
            <w:r w:rsidRPr="00C207A1">
              <w:rPr>
                <w:spacing w:val="-2"/>
                <w:sz w:val="20"/>
                <w:lang w:val="en-US"/>
              </w:rPr>
              <w:t>Othman</w:t>
            </w:r>
            <w:r w:rsidRPr="00C207A1">
              <w:rPr>
                <w:spacing w:val="-6"/>
                <w:sz w:val="20"/>
                <w:lang w:val="en-US"/>
              </w:rPr>
              <w:t xml:space="preserve"> </w:t>
            </w:r>
            <w:r w:rsidRPr="00C207A1">
              <w:rPr>
                <w:spacing w:val="-2"/>
                <w:sz w:val="20"/>
                <w:lang w:val="en-US"/>
              </w:rPr>
              <w:t>Ibn</w:t>
            </w:r>
            <w:r w:rsidRPr="00C207A1">
              <w:rPr>
                <w:spacing w:val="-5"/>
                <w:sz w:val="20"/>
                <w:lang w:val="en-US"/>
              </w:rPr>
              <w:t xml:space="preserve"> </w:t>
            </w:r>
            <w:r w:rsidRPr="00C207A1">
              <w:rPr>
                <w:spacing w:val="-2"/>
                <w:sz w:val="20"/>
                <w:lang w:val="en-US"/>
              </w:rPr>
              <w:t>Afan</w:t>
            </w:r>
            <w:r>
              <w:rPr>
                <w:spacing w:val="-2"/>
                <w:sz w:val="20"/>
                <w:lang w:val="en-US"/>
              </w:rPr>
              <w:t xml:space="preserve"> St.</w:t>
            </w:r>
            <w:r w:rsidRPr="00C207A1">
              <w:rPr>
                <w:spacing w:val="-2"/>
                <w:sz w:val="20"/>
                <w:lang w:val="en-US"/>
              </w:rPr>
              <w:t>,</w:t>
            </w:r>
            <w:r w:rsidRPr="00C207A1">
              <w:rPr>
                <w:spacing w:val="-6"/>
                <w:sz w:val="20"/>
                <w:lang w:val="en-US"/>
              </w:rPr>
              <w:t xml:space="preserve"> </w:t>
            </w:r>
            <w:r w:rsidRPr="00C207A1">
              <w:rPr>
                <w:spacing w:val="-2"/>
                <w:sz w:val="20"/>
                <w:lang w:val="en-US"/>
              </w:rPr>
              <w:t>Sheikh</w:t>
            </w:r>
            <w:r w:rsidRPr="00C207A1">
              <w:rPr>
                <w:spacing w:val="-6"/>
                <w:sz w:val="20"/>
                <w:lang w:val="en-US"/>
              </w:rPr>
              <w:t xml:space="preserve"> </w:t>
            </w:r>
            <w:r w:rsidRPr="00C207A1">
              <w:rPr>
                <w:spacing w:val="-2"/>
                <w:sz w:val="20"/>
                <w:lang w:val="en-US"/>
              </w:rPr>
              <w:t>Jarrah</w:t>
            </w:r>
          </w:p>
        </w:tc>
      </w:tr>
      <w:tr w:rsidR="00C207A1" w:rsidRPr="008B2645" w14:paraId="337361C9" w14:textId="77777777" w:rsidTr="48767E26">
        <w:tc>
          <w:tcPr>
            <w:tcW w:w="1271" w:type="dxa"/>
            <w:shd w:val="clear" w:color="auto" w:fill="D9D9D9" w:themeFill="background1" w:themeFillShade="D9"/>
          </w:tcPr>
          <w:p w14:paraId="1F418555" w14:textId="3FB14F61" w:rsidR="00C207A1" w:rsidRPr="008B2645" w:rsidRDefault="00C207A1" w:rsidP="00C207A1">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1E1EE577" w:rsidR="00C207A1" w:rsidRPr="008B2645" w:rsidRDefault="00C207A1" w:rsidP="00C207A1">
            <w:pPr>
              <w:outlineLvl w:val="0"/>
              <w:rPr>
                <w:rFonts w:ascii="Franklin Gothic Book" w:hAnsi="Franklin Gothic Book" w:cs="Arial"/>
                <w:bCs/>
                <w:sz w:val="20"/>
                <w:szCs w:val="20"/>
                <w:lang w:val="en-GB"/>
              </w:rPr>
            </w:pPr>
            <w:r>
              <w:rPr>
                <w:spacing w:val="-2"/>
                <w:sz w:val="20"/>
              </w:rPr>
              <w:t>Jerusalem</w:t>
            </w:r>
          </w:p>
        </w:tc>
      </w:tr>
      <w:tr w:rsidR="00C207A1" w:rsidRPr="008B2645" w14:paraId="06D5542A" w14:textId="77777777" w:rsidTr="48767E26">
        <w:tc>
          <w:tcPr>
            <w:tcW w:w="1271" w:type="dxa"/>
            <w:shd w:val="clear" w:color="auto" w:fill="D9D9D9" w:themeFill="background1" w:themeFillShade="D9"/>
          </w:tcPr>
          <w:p w14:paraId="6C7B242C" w14:textId="6B25F76C" w:rsidR="00C207A1" w:rsidRPr="008B2645" w:rsidRDefault="00C207A1" w:rsidP="00C207A1">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2255C865" w:rsidR="00C207A1" w:rsidRPr="008B2645" w:rsidRDefault="00C207A1" w:rsidP="48767E26">
            <w:pPr>
              <w:outlineLvl w:val="0"/>
              <w:rPr>
                <w:rFonts w:ascii="Franklin Gothic Book" w:hAnsi="Franklin Gothic Book" w:cs="Arial"/>
                <w:sz w:val="20"/>
                <w:szCs w:val="20"/>
              </w:rPr>
            </w:pPr>
            <w:r w:rsidRPr="48767E26">
              <w:rPr>
                <w:spacing w:val="-2"/>
                <w:sz w:val="20"/>
                <w:szCs w:val="20"/>
              </w:rPr>
              <w:t>Palestine</w:t>
            </w:r>
          </w:p>
        </w:tc>
      </w:tr>
      <w:tr w:rsidR="00C207A1" w:rsidRPr="008B2645" w14:paraId="45B4D7D4" w14:textId="77777777" w:rsidTr="48767E26">
        <w:tc>
          <w:tcPr>
            <w:tcW w:w="1271" w:type="dxa"/>
            <w:shd w:val="clear" w:color="auto" w:fill="D9D9D9" w:themeFill="background1" w:themeFillShade="D9"/>
          </w:tcPr>
          <w:p w14:paraId="1B85B24C" w14:textId="0A33E059" w:rsidR="00C207A1" w:rsidRPr="008B2645" w:rsidRDefault="00C207A1" w:rsidP="00C207A1">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1A320F8F" w:rsidR="00C207A1" w:rsidRPr="008B2645" w:rsidRDefault="00000000" w:rsidP="00C207A1">
            <w:pPr>
              <w:outlineLvl w:val="0"/>
              <w:rPr>
                <w:rFonts w:ascii="Franklin Gothic Book" w:hAnsi="Franklin Gothic Book" w:cs="Arial"/>
                <w:bCs/>
                <w:sz w:val="20"/>
                <w:szCs w:val="20"/>
                <w:lang w:val="en-GB"/>
              </w:rPr>
            </w:pPr>
            <w:hyperlink r:id="rId11">
              <w:r w:rsidR="00C207A1">
                <w:rPr>
                  <w:color w:val="0000FF"/>
                  <w:spacing w:val="-2"/>
                  <w:sz w:val="20"/>
                  <w:u w:val="single" w:color="0000FF"/>
                </w:rPr>
                <w:t>ps.procurement@nrc.no</w:t>
              </w:r>
            </w:hyperlink>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2FF13200"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w:t>
      </w:r>
      <w:r w:rsidR="00CD4A29">
        <w:rPr>
          <w:rFonts w:ascii="Franklin Gothic Book" w:hAnsi="Franklin Gothic Book" w:cs="Arial"/>
          <w:sz w:val="20"/>
          <w:szCs w:val="20"/>
          <w:lang w:val="en-GB"/>
        </w:rPr>
        <w:t>Consultancy for Impact Evaluation</w:t>
      </w:r>
      <w:r w:rsidRPr="008B2645">
        <w:rPr>
          <w:rFonts w:ascii="Franklin Gothic Book" w:hAnsi="Franklin Gothic Book" w:cs="Arial"/>
          <w:sz w:val="20"/>
          <w:szCs w:val="20"/>
          <w:lang w:val="en-GB"/>
        </w:rPr>
        <w:t xml:space="preserv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0069A0"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CD4A29"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10589" w:type="dxa"/>
        <w:tblLook w:val="04A0" w:firstRow="1" w:lastRow="0" w:firstColumn="1" w:lastColumn="0" w:noHBand="0" w:noVBand="1"/>
      </w:tblPr>
      <w:tblGrid>
        <w:gridCol w:w="2325"/>
        <w:gridCol w:w="2414"/>
        <w:gridCol w:w="2925"/>
        <w:gridCol w:w="2925"/>
      </w:tblGrid>
      <w:tr w:rsidR="009B1E45" w:rsidRPr="00C207A1" w14:paraId="39B779B8" w14:textId="77777777" w:rsidTr="5C6E95D9">
        <w:trPr>
          <w:trHeight w:val="259"/>
        </w:trPr>
        <w:tc>
          <w:tcPr>
            <w:tcW w:w="10589" w:type="dxa"/>
            <w:gridSpan w:val="4"/>
            <w:shd w:val="clear" w:color="auto" w:fill="D9D9D9" w:themeFill="background1" w:themeFillShade="D9"/>
          </w:tcPr>
          <w:p w14:paraId="606910D4" w14:textId="4424B6EA"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C207A1">
              <w:rPr>
                <w:rFonts w:ascii="Franklin Gothic Book" w:hAnsi="Franklin Gothic Book" w:cs="Arial"/>
                <w:b/>
                <w:bCs/>
                <w:sz w:val="20"/>
                <w:szCs w:val="20"/>
                <w:lang w:val="en-US"/>
              </w:rPr>
              <w:t>Requirements</w:t>
            </w:r>
          </w:p>
        </w:tc>
      </w:tr>
      <w:tr w:rsidR="00533FB1" w:rsidRPr="008B2645" w14:paraId="775C4F2E" w14:textId="77777777" w:rsidTr="5C6E95D9">
        <w:trPr>
          <w:trHeight w:val="269"/>
        </w:trPr>
        <w:tc>
          <w:tcPr>
            <w:tcW w:w="2325" w:type="dxa"/>
            <w:shd w:val="clear" w:color="auto" w:fill="D9D9D9" w:themeFill="background1" w:themeFillShade="D9"/>
          </w:tcPr>
          <w:p w14:paraId="4EC5667A" w14:textId="6D183C5A" w:rsidR="009B1E45" w:rsidRPr="008B2645" w:rsidRDefault="009B1E45" w:rsidP="48767E26">
            <w:pPr>
              <w:outlineLvl w:val="0"/>
              <w:rPr>
                <w:rFonts w:ascii="Franklin Gothic Book" w:hAnsi="Franklin Gothic Book" w:cs="Arial"/>
                <w:sz w:val="20"/>
                <w:szCs w:val="20"/>
              </w:rPr>
            </w:pPr>
            <w:r w:rsidRPr="48767E26">
              <w:rPr>
                <w:rFonts w:ascii="Franklin Gothic Book" w:hAnsi="Franklin Gothic Book" w:cs="Arial"/>
                <w:sz w:val="20"/>
                <w:szCs w:val="20"/>
              </w:rPr>
              <w:t>RFQ #</w:t>
            </w:r>
            <w:r w:rsidR="007F7774" w:rsidRPr="48767E26">
              <w:rPr>
                <w:rFonts w:ascii="Franklin Gothic Book" w:hAnsi="Franklin Gothic Book" w:cs="Arial"/>
                <w:sz w:val="20"/>
                <w:szCs w:val="20"/>
              </w:rPr>
              <w:t xml:space="preserve"> </w:t>
            </w:r>
            <w:r w:rsidRPr="48767E26">
              <w:rPr>
                <w:rFonts w:ascii="Franklin Gothic Book" w:hAnsi="Franklin Gothic Book" w:cs="Arial"/>
                <w:sz w:val="20"/>
                <w:szCs w:val="20"/>
              </w:rPr>
              <w:t>:</w:t>
            </w:r>
          </w:p>
        </w:tc>
        <w:tc>
          <w:tcPr>
            <w:tcW w:w="2414" w:type="dxa"/>
          </w:tcPr>
          <w:p w14:paraId="05F93FF9" w14:textId="63BC62B9" w:rsidR="009B1E45" w:rsidRPr="00C207A1" w:rsidRDefault="00C207A1" w:rsidP="00C207A1">
            <w:pPr>
              <w:rPr>
                <w:rFonts w:ascii="Calibri" w:hAnsi="Calibri" w:cs="Calibri"/>
                <w:color w:val="000000"/>
                <w:sz w:val="22"/>
                <w:szCs w:val="22"/>
              </w:rPr>
            </w:pPr>
            <w:r w:rsidRPr="5C6E95D9">
              <w:rPr>
                <w:rFonts w:ascii="Calibri" w:hAnsi="Calibri" w:cs="Calibri"/>
                <w:color w:val="000000" w:themeColor="text1"/>
                <w:sz w:val="22"/>
                <w:szCs w:val="22"/>
              </w:rPr>
              <w:t>PS</w:t>
            </w:r>
            <w:r w:rsidR="09DBA200" w:rsidRPr="5C6E95D9">
              <w:rPr>
                <w:rFonts w:ascii="Calibri" w:hAnsi="Calibri" w:cs="Calibri"/>
                <w:color w:val="000000" w:themeColor="text1"/>
                <w:sz w:val="22"/>
                <w:szCs w:val="22"/>
              </w:rPr>
              <w:t xml:space="preserve"> 6</w:t>
            </w:r>
            <w:r w:rsidRPr="5C6E95D9">
              <w:rPr>
                <w:rFonts w:ascii="Calibri" w:hAnsi="Calibri" w:cs="Calibri"/>
                <w:color w:val="000000" w:themeColor="text1"/>
                <w:sz w:val="22"/>
                <w:szCs w:val="22"/>
              </w:rPr>
              <w:t>-2025</w:t>
            </w:r>
          </w:p>
        </w:tc>
        <w:tc>
          <w:tcPr>
            <w:tcW w:w="2925" w:type="dxa"/>
            <w:shd w:val="clear" w:color="auto" w:fill="D9D9D9" w:themeFill="background1" w:themeFillShade="D9"/>
          </w:tcPr>
          <w:p w14:paraId="4617EB4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925" w:type="dxa"/>
          </w:tcPr>
          <w:p w14:paraId="1EA9E8FF" w14:textId="263EE845" w:rsidR="009B1E45" w:rsidRPr="008B2645" w:rsidRDefault="4CFCA68C" w:rsidP="5C6E95D9">
            <w:pPr>
              <w:spacing w:line="259" w:lineRule="auto"/>
            </w:pPr>
            <w:r w:rsidRPr="5C6E95D9">
              <w:rPr>
                <w:rFonts w:ascii="Franklin Gothic Book" w:hAnsi="Franklin Gothic Book" w:cs="Arial"/>
                <w:sz w:val="20"/>
                <w:szCs w:val="20"/>
                <w:lang w:val="en-GB"/>
              </w:rPr>
              <w:t>USD</w:t>
            </w:r>
          </w:p>
        </w:tc>
      </w:tr>
      <w:tr w:rsidR="00533FB1" w:rsidRPr="008B2645" w14:paraId="40CFADF5" w14:textId="77777777" w:rsidTr="5C6E95D9">
        <w:trPr>
          <w:trHeight w:val="259"/>
        </w:trPr>
        <w:tc>
          <w:tcPr>
            <w:tcW w:w="2325" w:type="dxa"/>
            <w:shd w:val="clear" w:color="auto" w:fill="D9D9D9" w:themeFill="background1" w:themeFillShade="D9"/>
          </w:tcPr>
          <w:p w14:paraId="2B56A208"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414" w:type="dxa"/>
          </w:tcPr>
          <w:p w14:paraId="3592CC5F" w14:textId="361A7E34" w:rsidR="009B1E45" w:rsidRPr="008B2645" w:rsidRDefault="00E72940" w:rsidP="5C6E95D9">
            <w:pPr>
              <w:outlineLvl w:val="0"/>
              <w:rPr>
                <w:rFonts w:ascii="Franklin Gothic Book" w:hAnsi="Franklin Gothic Book" w:cs="Arial"/>
                <w:sz w:val="20"/>
                <w:szCs w:val="20"/>
                <w:lang w:val="en-GB"/>
              </w:rPr>
            </w:pPr>
            <w:r w:rsidRPr="5C6E95D9">
              <w:rPr>
                <w:rFonts w:ascii="Franklin Gothic Book" w:hAnsi="Franklin Gothic Book" w:cs="Arial"/>
                <w:sz w:val="20"/>
                <w:szCs w:val="20"/>
                <w:lang w:val="en-GB"/>
              </w:rPr>
              <w:t>1</w:t>
            </w:r>
            <w:r w:rsidR="73E89F89" w:rsidRPr="5C6E95D9">
              <w:rPr>
                <w:rFonts w:ascii="Franklin Gothic Book" w:hAnsi="Franklin Gothic Book" w:cs="Arial"/>
                <w:sz w:val="20"/>
                <w:szCs w:val="20"/>
                <w:lang w:val="en-GB"/>
              </w:rPr>
              <w:t>0</w:t>
            </w:r>
            <w:r w:rsidRPr="5C6E95D9">
              <w:rPr>
                <w:rFonts w:ascii="Franklin Gothic Book" w:hAnsi="Franklin Gothic Book" w:cs="Arial"/>
                <w:sz w:val="20"/>
                <w:szCs w:val="20"/>
                <w:lang w:val="en-GB"/>
              </w:rPr>
              <w:t>/0</w:t>
            </w:r>
            <w:r w:rsidR="68062045" w:rsidRPr="5C6E95D9">
              <w:rPr>
                <w:rFonts w:ascii="Franklin Gothic Book" w:hAnsi="Franklin Gothic Book" w:cs="Arial"/>
                <w:sz w:val="20"/>
                <w:szCs w:val="20"/>
                <w:lang w:val="en-GB"/>
              </w:rPr>
              <w:t>3</w:t>
            </w:r>
            <w:r w:rsidRPr="5C6E95D9">
              <w:rPr>
                <w:rFonts w:ascii="Franklin Gothic Book" w:hAnsi="Franklin Gothic Book" w:cs="Arial"/>
                <w:sz w:val="20"/>
                <w:szCs w:val="20"/>
                <w:lang w:val="en-GB"/>
              </w:rPr>
              <w:t>/2025</w:t>
            </w:r>
          </w:p>
        </w:tc>
        <w:tc>
          <w:tcPr>
            <w:tcW w:w="2925" w:type="dxa"/>
            <w:shd w:val="clear" w:color="auto" w:fill="D9D9D9" w:themeFill="background1" w:themeFillShade="D9"/>
          </w:tcPr>
          <w:p w14:paraId="5BB72C94" w14:textId="77777777"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925" w:type="dxa"/>
          </w:tcPr>
          <w:p w14:paraId="1D362254" w14:textId="5CD6B859" w:rsidR="009B1E45" w:rsidRPr="008B2645" w:rsidRDefault="00FC18C2" w:rsidP="00896594">
            <w:pPr>
              <w:outlineLvl w:val="0"/>
              <w:rPr>
                <w:rFonts w:ascii="Franklin Gothic Book" w:hAnsi="Franklin Gothic Book" w:cs="Arial"/>
                <w:bCs/>
                <w:sz w:val="20"/>
                <w:szCs w:val="20"/>
                <w:highlight w:val="yellow"/>
                <w:lang w:val="en-GB"/>
              </w:rPr>
            </w:pPr>
            <w:r>
              <w:rPr>
                <w:rFonts w:ascii="Franklin Gothic Book" w:hAnsi="Franklin Gothic Book" w:cs="Arial"/>
                <w:bCs/>
                <w:sz w:val="20"/>
                <w:szCs w:val="20"/>
                <w:lang w:val="en-GB"/>
              </w:rPr>
              <w:t>90 Days</w:t>
            </w:r>
          </w:p>
        </w:tc>
      </w:tr>
      <w:tr w:rsidR="00533FB1" w:rsidRPr="001A6C6C" w14:paraId="4856E57E" w14:textId="77777777" w:rsidTr="5C6E95D9">
        <w:trPr>
          <w:trHeight w:val="259"/>
        </w:trPr>
        <w:tc>
          <w:tcPr>
            <w:tcW w:w="2325" w:type="dxa"/>
            <w:shd w:val="clear" w:color="auto" w:fill="D9D9D9" w:themeFill="background1" w:themeFillShade="D9"/>
          </w:tcPr>
          <w:p w14:paraId="7A5167B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414" w:type="dxa"/>
          </w:tcPr>
          <w:p w14:paraId="2005D8C4" w14:textId="484EF3BE" w:rsidR="009B1E45" w:rsidRPr="008B2645" w:rsidRDefault="7B2A7A8F" w:rsidP="00896594">
            <w:pPr>
              <w:outlineLvl w:val="0"/>
              <w:rPr>
                <w:rFonts w:ascii="Franklin Gothic Book" w:hAnsi="Franklin Gothic Book" w:cs="Arial"/>
                <w:sz w:val="20"/>
                <w:szCs w:val="20"/>
                <w:lang w:val="en-GB"/>
              </w:rPr>
            </w:pPr>
            <w:r w:rsidRPr="5C6E95D9">
              <w:rPr>
                <w:rFonts w:ascii="Franklin Gothic Book" w:hAnsi="Franklin Gothic Book" w:cs="Arial"/>
                <w:sz w:val="20"/>
                <w:szCs w:val="20"/>
                <w:lang w:val="en-GB"/>
              </w:rPr>
              <w:t>1</w:t>
            </w:r>
            <w:r w:rsidR="00E72940" w:rsidRPr="5C6E95D9">
              <w:rPr>
                <w:rFonts w:ascii="Franklin Gothic Book" w:hAnsi="Franklin Gothic Book" w:cs="Arial"/>
                <w:sz w:val="20"/>
                <w:szCs w:val="20"/>
                <w:lang w:val="en-GB"/>
              </w:rPr>
              <w:t>7/0</w:t>
            </w:r>
            <w:r w:rsidR="6B90CAFF" w:rsidRPr="5C6E95D9">
              <w:rPr>
                <w:rFonts w:ascii="Franklin Gothic Book" w:hAnsi="Franklin Gothic Book" w:cs="Arial"/>
                <w:sz w:val="20"/>
                <w:szCs w:val="20"/>
                <w:lang w:val="en-GB"/>
              </w:rPr>
              <w:t>3</w:t>
            </w:r>
            <w:r w:rsidR="00E72940" w:rsidRPr="5C6E95D9">
              <w:rPr>
                <w:rFonts w:ascii="Franklin Gothic Book" w:hAnsi="Franklin Gothic Book" w:cs="Arial"/>
                <w:sz w:val="20"/>
                <w:szCs w:val="20"/>
                <w:lang w:val="en-GB"/>
              </w:rPr>
              <w:t>/2025</w:t>
            </w:r>
          </w:p>
        </w:tc>
        <w:tc>
          <w:tcPr>
            <w:tcW w:w="2925" w:type="dxa"/>
            <w:shd w:val="clear" w:color="auto" w:fill="D9D9D9" w:themeFill="background1" w:themeFillShade="D9"/>
          </w:tcPr>
          <w:p w14:paraId="1B598AA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925" w:type="dxa"/>
          </w:tcPr>
          <w:p w14:paraId="552A06E2" w14:textId="699A4210" w:rsidR="009B1E45" w:rsidRPr="008B2645" w:rsidRDefault="1F878983" w:rsidP="5C6E95D9">
            <w:pPr>
              <w:spacing w:line="259" w:lineRule="auto"/>
            </w:pPr>
            <w:r w:rsidRPr="5C6E95D9">
              <w:rPr>
                <w:rFonts w:ascii="Franklin Gothic Book" w:hAnsi="Franklin Gothic Book" w:cs="Arial"/>
                <w:sz w:val="20"/>
                <w:szCs w:val="20"/>
                <w:lang w:val="en-GB"/>
              </w:rPr>
              <w:t>As per deliverables timetable</w:t>
            </w:r>
          </w:p>
        </w:tc>
      </w:tr>
      <w:tr w:rsidR="00533FB1" w:rsidRPr="004B514B" w14:paraId="6F19FF6B" w14:textId="77777777" w:rsidTr="5C6E95D9">
        <w:trPr>
          <w:trHeight w:val="259"/>
        </w:trPr>
        <w:tc>
          <w:tcPr>
            <w:tcW w:w="2325" w:type="dxa"/>
            <w:shd w:val="clear" w:color="auto" w:fill="D9D9D9" w:themeFill="background1" w:themeFillShade="D9"/>
          </w:tcPr>
          <w:p w14:paraId="48AEE10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414" w:type="dxa"/>
          </w:tcPr>
          <w:p w14:paraId="77FA88C0" w14:textId="3A032D39" w:rsidR="009B1E45" w:rsidRPr="008B2645" w:rsidRDefault="00E729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23:00 Jerusalem Time</w:t>
            </w:r>
          </w:p>
        </w:tc>
        <w:tc>
          <w:tcPr>
            <w:tcW w:w="2925" w:type="dxa"/>
            <w:shd w:val="clear" w:color="auto" w:fill="D9D9D9" w:themeFill="background1" w:themeFillShade="D9"/>
          </w:tcPr>
          <w:p w14:paraId="615D201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925" w:type="dxa"/>
          </w:tcPr>
          <w:p w14:paraId="4CA4F363" w14:textId="611CF78D" w:rsidR="009B1E45" w:rsidRPr="008B2645" w:rsidRDefault="7725B8BB" w:rsidP="5C6E95D9">
            <w:pPr>
              <w:spacing w:line="259" w:lineRule="auto"/>
              <w:rPr>
                <w:rFonts w:ascii="Franklin Gothic Book" w:hAnsi="Franklin Gothic Book" w:cs="Arial"/>
                <w:sz w:val="20"/>
                <w:szCs w:val="20"/>
                <w:lang w:val="en-GB"/>
              </w:rPr>
            </w:pPr>
            <w:r w:rsidRPr="5C6E95D9">
              <w:rPr>
                <w:rFonts w:ascii="Franklin Gothic Book" w:hAnsi="Franklin Gothic Book" w:cs="Arial"/>
                <w:sz w:val="20"/>
                <w:szCs w:val="20"/>
                <w:lang w:val="en-GB"/>
              </w:rPr>
              <w:t>n/a</w:t>
            </w:r>
          </w:p>
        </w:tc>
      </w:tr>
      <w:tr w:rsidR="00533FB1" w:rsidRPr="008B2645" w14:paraId="60E51828" w14:textId="77777777" w:rsidTr="5C6E95D9">
        <w:trPr>
          <w:trHeight w:val="269"/>
        </w:trPr>
        <w:tc>
          <w:tcPr>
            <w:tcW w:w="2325" w:type="dxa"/>
            <w:shd w:val="clear" w:color="auto" w:fill="D9D9D9" w:themeFill="background1" w:themeFillShade="D9"/>
          </w:tcPr>
          <w:p w14:paraId="53689FA2"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414" w:type="dxa"/>
          </w:tcPr>
          <w:p w14:paraId="6FC0FC1D" w14:textId="52FA44C4" w:rsidR="009B1E45" w:rsidRPr="008B2645" w:rsidRDefault="00000000" w:rsidP="00896594">
            <w:pPr>
              <w:outlineLvl w:val="0"/>
              <w:rPr>
                <w:rFonts w:ascii="Franklin Gothic Book" w:hAnsi="Franklin Gothic Book" w:cs="Arial"/>
                <w:bCs/>
                <w:sz w:val="20"/>
                <w:szCs w:val="20"/>
                <w:lang w:val="en-GB"/>
              </w:rPr>
            </w:pPr>
            <w:hyperlink r:id="rId12" w:history="1">
              <w:r w:rsidR="00E72940" w:rsidRPr="00675E60">
                <w:rPr>
                  <w:rStyle w:val="Hyperlink"/>
                  <w:rFonts w:ascii="Franklin Gothic Book" w:hAnsi="Franklin Gothic Book" w:cs="Arial"/>
                  <w:bCs/>
                  <w:sz w:val="20"/>
                  <w:szCs w:val="20"/>
                  <w:lang w:val="en-GB"/>
                </w:rPr>
                <w:t>Ps.procurement@nrc.no</w:t>
              </w:r>
            </w:hyperlink>
            <w:r w:rsidR="00E72940">
              <w:rPr>
                <w:rFonts w:ascii="Franklin Gothic Book" w:hAnsi="Franklin Gothic Book" w:cs="Arial"/>
                <w:bCs/>
                <w:sz w:val="20"/>
                <w:szCs w:val="20"/>
                <w:lang w:val="en-GB"/>
              </w:rPr>
              <w:t xml:space="preserve"> </w:t>
            </w:r>
          </w:p>
        </w:tc>
        <w:tc>
          <w:tcPr>
            <w:tcW w:w="2925" w:type="dxa"/>
            <w:shd w:val="clear" w:color="auto" w:fill="D9D9D9" w:themeFill="background1" w:themeFillShade="D9"/>
          </w:tcPr>
          <w:p w14:paraId="5994E4D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925" w:type="dxa"/>
          </w:tcPr>
          <w:p w14:paraId="401AD834" w14:textId="28818A8F" w:rsidR="009B1E45" w:rsidRPr="008B2645" w:rsidRDefault="00AD012F"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N/A</w:t>
            </w:r>
          </w:p>
        </w:tc>
      </w:tr>
    </w:tbl>
    <w:p w14:paraId="2E9AB292" w14:textId="77777777" w:rsidR="000641CB" w:rsidRDefault="000641CB" w:rsidP="00EB04C2">
      <w:pPr>
        <w:jc w:val="both"/>
        <w:outlineLvl w:val="0"/>
        <w:rPr>
          <w:rFonts w:ascii="Franklin Gothic Book" w:hAnsi="Franklin Gothic Book" w:cs="Arial"/>
          <w:bCs/>
          <w:sz w:val="20"/>
          <w:szCs w:val="20"/>
          <w:lang w:val="en-GB"/>
        </w:rPr>
      </w:pPr>
    </w:p>
    <w:p w14:paraId="35626A4A" w14:textId="77777777" w:rsidR="000641CB" w:rsidRDefault="000641CB" w:rsidP="00EB04C2">
      <w:pPr>
        <w:jc w:val="both"/>
        <w:outlineLvl w:val="0"/>
        <w:rPr>
          <w:rFonts w:ascii="Franklin Gothic Book" w:hAnsi="Franklin Gothic Book" w:cs="Arial"/>
          <w:bCs/>
          <w:sz w:val="20"/>
          <w:szCs w:val="20"/>
          <w:lang w:val="en-GB"/>
        </w:rPr>
      </w:pPr>
    </w:p>
    <w:p w14:paraId="5169CC13" w14:textId="1E73D59A" w:rsidR="002A4FB3" w:rsidRDefault="009F2685" w:rsidP="002A2E7F">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The requested services under this RFQ will be detailed in the tables below</w:t>
      </w:r>
      <w:r w:rsidR="00CE3B15">
        <w:rPr>
          <w:rFonts w:ascii="Franklin Gothic Book" w:hAnsi="Franklin Gothic Book" w:cs="Arial"/>
          <w:bCs/>
          <w:sz w:val="20"/>
          <w:szCs w:val="20"/>
          <w:lang w:val="en-GB"/>
        </w:rPr>
        <w:t xml:space="preserve">. </w:t>
      </w:r>
    </w:p>
    <w:p w14:paraId="79A57C7C" w14:textId="77777777" w:rsidR="00071F0F" w:rsidRDefault="00071F0F" w:rsidP="00EB04C2">
      <w:pPr>
        <w:jc w:val="both"/>
        <w:outlineLvl w:val="0"/>
        <w:rPr>
          <w:rFonts w:ascii="Franklin Gothic Book" w:hAnsi="Franklin Gothic Book" w:cs="Arial"/>
          <w:bCs/>
          <w:sz w:val="20"/>
          <w:szCs w:val="20"/>
          <w:lang w:val="en-GB"/>
        </w:rPr>
      </w:pPr>
    </w:p>
    <w:p w14:paraId="59D17E71" w14:textId="094D0C61" w:rsidR="00071F0F" w:rsidRDefault="00071F0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This RFQ has the following Annexes to it:</w:t>
      </w:r>
    </w:p>
    <w:p w14:paraId="241B6176" w14:textId="17F6BB5F" w:rsidR="00071F0F" w:rsidRDefault="00071F0F" w:rsidP="00C92FE9">
      <w:pPr>
        <w:pStyle w:val="ListParagraph"/>
        <w:numPr>
          <w:ilvl w:val="0"/>
          <w:numId w:val="8"/>
        </w:numPr>
        <w:jc w:val="both"/>
        <w:outlineLvl w:val="0"/>
        <w:rPr>
          <w:rFonts w:ascii="Franklin Gothic Book" w:hAnsi="Franklin Gothic Book" w:cs="Arial"/>
          <w:bCs/>
          <w:sz w:val="20"/>
          <w:szCs w:val="20"/>
          <w:lang w:val="en-GB"/>
        </w:rPr>
      </w:pPr>
      <w:r w:rsidRPr="54B0CD49">
        <w:rPr>
          <w:rFonts w:ascii="Franklin Gothic Book" w:hAnsi="Franklin Gothic Book" w:cs="Arial"/>
          <w:sz w:val="20"/>
          <w:szCs w:val="20"/>
          <w:lang w:val="en-GB"/>
        </w:rPr>
        <w:t xml:space="preserve">Annex 1: </w:t>
      </w:r>
      <w:r w:rsidR="00C413A0" w:rsidRPr="54B0CD49">
        <w:rPr>
          <w:rFonts w:ascii="Franklin Gothic Book" w:hAnsi="Franklin Gothic Book" w:cs="Arial"/>
          <w:sz w:val="20"/>
          <w:szCs w:val="20"/>
          <w:lang w:val="en-GB"/>
        </w:rPr>
        <w:t>Terms of Reference (in this Document)</w:t>
      </w:r>
    </w:p>
    <w:p w14:paraId="1B28F39D" w14:textId="7723B2EA" w:rsidR="000E2ADC" w:rsidRPr="008B2645" w:rsidRDefault="000E2ADC" w:rsidP="004335E6">
      <w:pPr>
        <w:jc w:val="both"/>
        <w:outlineLvl w:val="0"/>
        <w:rPr>
          <w:rStyle w:val="normaltextrun"/>
          <w:rFonts w:ascii="Franklin Gothic Book" w:hAnsi="Franklin Gothic Book" w:cs="Arial"/>
          <w:sz w:val="20"/>
          <w:szCs w:val="20"/>
          <w:lang w:val="en-GB"/>
        </w:rPr>
      </w:pPr>
      <w:r w:rsidRPr="008B2645">
        <w:rPr>
          <w:rStyle w:val="normaltextrun"/>
          <w:rFonts w:ascii="Franklin Gothic Book" w:hAnsi="Franklin Gothic Book" w:cs="Arial"/>
          <w:b/>
          <w:bCs/>
          <w:sz w:val="20"/>
          <w:szCs w:val="20"/>
          <w:u w:val="single"/>
          <w:lang w:val="en-GB"/>
        </w:rPr>
        <w:br w:type="page"/>
      </w:r>
    </w:p>
    <w:p w14:paraId="551F3228" w14:textId="246A2014" w:rsidR="00ED67BD" w:rsidRPr="00A978EC" w:rsidRDefault="00532DA0" w:rsidP="000A0AE1">
      <w:pPr>
        <w:pStyle w:val="paragraph"/>
        <w:spacing w:before="0" w:beforeAutospacing="0" w:after="0" w:afterAutospacing="0"/>
        <w:jc w:val="center"/>
        <w:textAlignment w:val="baseline"/>
        <w:rPr>
          <w:rFonts w:ascii="Franklin Gothic Book" w:hAnsi="Franklin Gothic Book" w:cs="Arial"/>
          <w:b/>
          <w:bCs/>
          <w:color w:val="F79646" w:themeColor="accent6"/>
          <w:sz w:val="32"/>
          <w:szCs w:val="32"/>
          <w:lang w:val="nb-NO" w:eastAsia="nb-NO"/>
        </w:rPr>
      </w:pPr>
      <w:r w:rsidRPr="00A978EC">
        <w:rPr>
          <w:rFonts w:ascii="Franklin Gothic Book" w:hAnsi="Franklin Gothic Book" w:cs="Arial"/>
          <w:b/>
          <w:bCs/>
          <w:color w:val="F79646" w:themeColor="accent6"/>
          <w:sz w:val="32"/>
          <w:szCs w:val="32"/>
          <w:lang w:val="nb-NO" w:eastAsia="nb-NO"/>
        </w:rPr>
        <w:lastRenderedPageBreak/>
        <w:t xml:space="preserve">RFQ </w:t>
      </w:r>
      <w:r w:rsidR="3D7914FB" w:rsidRPr="00A978EC">
        <w:rPr>
          <w:rFonts w:ascii="Franklin Gothic Book" w:hAnsi="Franklin Gothic Book" w:cs="Arial"/>
          <w:b/>
          <w:bCs/>
          <w:color w:val="F79646" w:themeColor="accent6"/>
          <w:sz w:val="32"/>
          <w:szCs w:val="32"/>
          <w:lang w:val="nb-NO" w:eastAsia="nb-NO"/>
        </w:rPr>
        <w:t xml:space="preserve">Terms &amp; Conditions </w:t>
      </w:r>
    </w:p>
    <w:p w14:paraId="2851B5A1" w14:textId="77777777" w:rsidR="00045A7A" w:rsidRPr="00B55BD5" w:rsidRDefault="00045A7A" w:rsidP="00EB04C2">
      <w:pPr>
        <w:pStyle w:val="paragraph"/>
        <w:spacing w:before="0" w:beforeAutospacing="0" w:after="0" w:afterAutospacing="0"/>
        <w:rPr>
          <w:rFonts w:ascii="Franklin Gothic Book" w:hAnsi="Franklin Gothic Book" w:cs="Arial"/>
          <w:sz w:val="20"/>
          <w:szCs w:val="20"/>
          <w:lang w:val="en-US"/>
        </w:rPr>
      </w:pPr>
      <w:r w:rsidRPr="00B55BD5">
        <w:rPr>
          <w:rFonts w:ascii="Franklin Gothic Book" w:hAnsi="Franklin Gothic Book" w:cs="Arial"/>
          <w:b/>
          <w:bCs/>
          <w:sz w:val="20"/>
          <w:szCs w:val="20"/>
          <w:u w:val="single"/>
          <w:lang w:val="en-US"/>
        </w:rPr>
        <w:t>Manner of Submission: </w:t>
      </w:r>
      <w:r w:rsidRPr="00B55BD5">
        <w:rPr>
          <w:rFonts w:ascii="Franklin Gothic Book" w:hAnsi="Franklin Gothic Book" w:cs="Arial"/>
          <w:sz w:val="20"/>
          <w:szCs w:val="20"/>
          <w:lang w:val="en-US"/>
        </w:rPr>
        <w:t> </w:t>
      </w:r>
    </w:p>
    <w:p w14:paraId="15A18FD6" w14:textId="2CB87799" w:rsidR="00637833" w:rsidRDefault="00637833" w:rsidP="00637833">
      <w:pPr>
        <w:ind w:right="900"/>
        <w:outlineLvl w:val="0"/>
        <w:rPr>
          <w:rFonts w:asciiTheme="minorHAnsi" w:hAnsiTheme="minorHAnsi" w:cstheme="minorHAnsi"/>
          <w:sz w:val="20"/>
          <w:szCs w:val="20"/>
          <w:lang w:val="en-US"/>
        </w:rPr>
      </w:pPr>
      <w:r w:rsidRPr="00B55BD5">
        <w:rPr>
          <w:rFonts w:asciiTheme="minorHAnsi" w:hAnsiTheme="minorHAnsi" w:cstheme="minorHAnsi"/>
          <w:sz w:val="20"/>
          <w:szCs w:val="20"/>
          <w:lang w:val="en-US"/>
        </w:rPr>
        <w:t xml:space="preserve">Deadline for bid submission is </w:t>
      </w:r>
      <w:r w:rsidR="00A978EC">
        <w:rPr>
          <w:rFonts w:asciiTheme="minorHAnsi" w:hAnsiTheme="minorHAnsi" w:cstheme="minorHAnsi"/>
          <w:sz w:val="20"/>
          <w:szCs w:val="20"/>
          <w:lang w:val="en-US"/>
        </w:rPr>
        <w:t>17</w:t>
      </w:r>
      <w:r w:rsidRPr="00B55BD5">
        <w:rPr>
          <w:rFonts w:asciiTheme="minorHAnsi" w:hAnsiTheme="minorHAnsi" w:cstheme="minorHAnsi"/>
          <w:sz w:val="20"/>
          <w:szCs w:val="20"/>
          <w:lang w:val="en-US"/>
        </w:rPr>
        <w:t>.0</w:t>
      </w:r>
      <w:r w:rsidR="00A978EC">
        <w:rPr>
          <w:rFonts w:asciiTheme="minorHAnsi" w:hAnsiTheme="minorHAnsi" w:cstheme="minorHAnsi"/>
          <w:sz w:val="20"/>
          <w:szCs w:val="20"/>
          <w:lang w:val="en-US"/>
        </w:rPr>
        <w:t>3</w:t>
      </w:r>
      <w:r w:rsidRPr="00B55BD5">
        <w:rPr>
          <w:rFonts w:asciiTheme="minorHAnsi" w:hAnsiTheme="minorHAnsi" w:cstheme="minorHAnsi"/>
          <w:sz w:val="20"/>
          <w:szCs w:val="20"/>
          <w:lang w:val="en-US"/>
        </w:rPr>
        <w:t>.202</w:t>
      </w:r>
      <w:r w:rsidR="00967C74" w:rsidRPr="00B55BD5">
        <w:rPr>
          <w:rFonts w:asciiTheme="minorHAnsi" w:hAnsiTheme="minorHAnsi" w:cstheme="minorHAnsi"/>
          <w:sz w:val="20"/>
          <w:szCs w:val="20"/>
          <w:lang w:val="en-US"/>
        </w:rPr>
        <w:t>5</w:t>
      </w:r>
      <w:r w:rsidRPr="00B55BD5">
        <w:rPr>
          <w:rFonts w:asciiTheme="minorHAnsi" w:hAnsiTheme="minorHAnsi" w:cstheme="minorHAnsi"/>
          <w:sz w:val="20"/>
          <w:szCs w:val="20"/>
          <w:lang w:val="en-US"/>
        </w:rPr>
        <w:t xml:space="preserve"> - </w:t>
      </w:r>
      <w:r w:rsidR="00CC50C4">
        <w:rPr>
          <w:rFonts w:asciiTheme="minorHAnsi" w:hAnsiTheme="minorHAnsi" w:cstheme="minorHAnsi"/>
          <w:sz w:val="20"/>
          <w:szCs w:val="20"/>
          <w:lang w:val="en-US"/>
        </w:rPr>
        <w:t>16</w:t>
      </w:r>
      <w:r w:rsidRPr="00B55BD5">
        <w:rPr>
          <w:rFonts w:asciiTheme="minorHAnsi" w:hAnsiTheme="minorHAnsi" w:cstheme="minorHAnsi"/>
          <w:sz w:val="20"/>
          <w:szCs w:val="20"/>
          <w:lang w:val="en-US"/>
        </w:rPr>
        <w:t xml:space="preserve">:00 </w:t>
      </w:r>
      <w:r w:rsidR="00967C74" w:rsidRPr="00B55BD5">
        <w:rPr>
          <w:rFonts w:asciiTheme="minorHAnsi" w:hAnsiTheme="minorHAnsi" w:cstheme="minorHAnsi"/>
          <w:sz w:val="20"/>
          <w:szCs w:val="20"/>
          <w:lang w:val="en-US"/>
        </w:rPr>
        <w:t>Jerusalem</w:t>
      </w:r>
      <w:r w:rsidRPr="00B55BD5">
        <w:rPr>
          <w:rFonts w:asciiTheme="minorHAnsi" w:hAnsiTheme="minorHAnsi" w:cstheme="minorHAnsi"/>
          <w:sz w:val="20"/>
          <w:szCs w:val="20"/>
          <w:lang w:val="en-US"/>
        </w:rPr>
        <w:t xml:space="preserve"> time.</w:t>
      </w:r>
      <w:r w:rsidR="00F90DE9">
        <w:rPr>
          <w:rFonts w:asciiTheme="minorHAnsi" w:hAnsiTheme="minorHAnsi" w:cstheme="minorHAnsi"/>
          <w:sz w:val="20"/>
          <w:szCs w:val="20"/>
          <w:lang w:val="en-US"/>
        </w:rPr>
        <w:t xml:space="preserve"> Sent to </w:t>
      </w:r>
      <w:hyperlink r:id="rId13" w:history="1">
        <w:r w:rsidR="00F90DE9" w:rsidRPr="00E10274">
          <w:rPr>
            <w:rStyle w:val="Hyperlink"/>
            <w:rFonts w:asciiTheme="minorHAnsi" w:hAnsiTheme="minorHAnsi" w:cstheme="minorHAnsi"/>
            <w:sz w:val="20"/>
            <w:szCs w:val="20"/>
            <w:lang w:val="en-US"/>
          </w:rPr>
          <w:t>Ps.Procurement@nrc.no</w:t>
        </w:r>
      </w:hyperlink>
      <w:r w:rsidR="00F90DE9">
        <w:rPr>
          <w:rFonts w:asciiTheme="minorHAnsi" w:hAnsiTheme="minorHAnsi" w:cstheme="minorHAnsi"/>
          <w:sz w:val="20"/>
          <w:szCs w:val="20"/>
          <w:lang w:val="en-US"/>
        </w:rPr>
        <w:t xml:space="preserve"> with the subject - </w:t>
      </w:r>
      <w:r w:rsidR="00F90DE9" w:rsidRPr="00F90DE9">
        <w:rPr>
          <w:rFonts w:asciiTheme="minorHAnsi" w:hAnsiTheme="minorHAnsi" w:cstheme="minorHAnsi"/>
          <w:b/>
          <w:bCs/>
          <w:color w:val="000000" w:themeColor="text1"/>
          <w:sz w:val="20"/>
          <w:szCs w:val="20"/>
          <w:highlight w:val="yellow"/>
          <w:u w:val="single"/>
          <w:lang w:val="en-US"/>
        </w:rPr>
        <w:t>PS -06-2025 Impact Evaluation Consultancy.</w:t>
      </w:r>
      <w:r w:rsidR="00F90DE9" w:rsidRPr="00F90DE9">
        <w:rPr>
          <w:rFonts w:asciiTheme="minorHAnsi" w:hAnsiTheme="minorHAnsi" w:cstheme="minorHAnsi"/>
          <w:color w:val="000000" w:themeColor="text1"/>
          <w:sz w:val="20"/>
          <w:szCs w:val="20"/>
          <w:lang w:val="en-US"/>
        </w:rPr>
        <w:t xml:space="preserve"> </w:t>
      </w:r>
    </w:p>
    <w:p w14:paraId="59E82002" w14:textId="77777777" w:rsidR="00233481" w:rsidRPr="002D36C4" w:rsidRDefault="00233481" w:rsidP="00EB04C2">
      <w:pPr>
        <w:pStyle w:val="paragraph"/>
        <w:spacing w:before="0" w:beforeAutospacing="0" w:after="0" w:afterAutospacing="0"/>
        <w:rPr>
          <w:rFonts w:asciiTheme="minorHAnsi" w:hAnsiTheme="minorHAnsi" w:cstheme="minorHAnsi"/>
          <w:b/>
          <w:bCs/>
          <w:sz w:val="20"/>
          <w:szCs w:val="20"/>
          <w:u w:val="single"/>
          <w:lang w:val="en-GB"/>
        </w:rPr>
      </w:pPr>
    </w:p>
    <w:p w14:paraId="510D107E" w14:textId="04EB8208" w:rsidR="00045A7A" w:rsidRPr="002D36C4" w:rsidRDefault="00045A7A" w:rsidP="00F27632">
      <w:pPr>
        <w:pStyle w:val="paragraph"/>
        <w:spacing w:before="0" w:beforeAutospacing="0" w:after="0" w:afterAutospacing="0"/>
        <w:rPr>
          <w:rFonts w:asciiTheme="minorHAnsi" w:hAnsiTheme="minorHAnsi" w:cstheme="minorHAnsi"/>
          <w:sz w:val="20"/>
          <w:szCs w:val="20"/>
          <w:lang w:val="en-GB"/>
        </w:rPr>
      </w:pPr>
      <w:r w:rsidRPr="002D36C4">
        <w:rPr>
          <w:rFonts w:asciiTheme="minorHAnsi" w:hAnsiTheme="minorHAnsi" w:cstheme="minorHAnsi"/>
          <w:b/>
          <w:bCs/>
          <w:sz w:val="20"/>
          <w:szCs w:val="20"/>
          <w:u w:val="single"/>
          <w:lang w:val="en-GB"/>
        </w:rPr>
        <w:t>Requirements:</w:t>
      </w:r>
      <w:r w:rsidRPr="002D36C4">
        <w:rPr>
          <w:rFonts w:asciiTheme="minorHAnsi" w:hAnsiTheme="minorHAnsi" w:cstheme="minorHAnsi"/>
          <w:sz w:val="20"/>
          <w:szCs w:val="20"/>
          <w:lang w:val="en-GB"/>
        </w:rPr>
        <w:t> </w:t>
      </w:r>
    </w:p>
    <w:p w14:paraId="4764F799" w14:textId="4F3B4B48" w:rsidR="64D529A5" w:rsidRPr="002D36C4" w:rsidRDefault="64D529A5" w:rsidP="00C92FE9">
      <w:pPr>
        <w:pStyle w:val="paragraph"/>
        <w:numPr>
          <w:ilvl w:val="0"/>
          <w:numId w:val="2"/>
        </w:numPr>
        <w:tabs>
          <w:tab w:val="left" w:pos="142"/>
        </w:tabs>
        <w:spacing w:before="0" w:beforeAutospacing="0" w:after="0" w:afterAutospacing="0" w:line="276" w:lineRule="auto"/>
        <w:ind w:left="142" w:hanging="142"/>
        <w:rPr>
          <w:rFonts w:asciiTheme="minorHAnsi" w:eastAsia="Arial" w:hAnsiTheme="minorHAnsi" w:cstheme="minorHAnsi"/>
          <w:color w:val="222222"/>
          <w:sz w:val="20"/>
          <w:szCs w:val="20"/>
          <w:lang w:val="en-GB"/>
        </w:rPr>
      </w:pPr>
      <w:r w:rsidRPr="002D36C4">
        <w:rPr>
          <w:rFonts w:asciiTheme="minorHAnsi" w:eastAsia="Arial" w:hAnsiTheme="minorHAnsi" w:cstheme="minorHAnsi"/>
          <w:color w:val="222222"/>
          <w:sz w:val="20"/>
          <w:szCs w:val="20"/>
          <w:lang w:val="en-GB"/>
        </w:rPr>
        <w:t xml:space="preserve">All Bids must include all customs and taxes payable in the country of delivery unless the RFQ specifically requests </w:t>
      </w:r>
      <w:r w:rsidR="00041C35" w:rsidRPr="002D36C4">
        <w:rPr>
          <w:rFonts w:asciiTheme="minorHAnsi" w:eastAsia="Arial" w:hAnsiTheme="minorHAnsi" w:cstheme="minorHAnsi"/>
          <w:color w:val="222222"/>
          <w:sz w:val="20"/>
          <w:szCs w:val="20"/>
          <w:lang w:val="en-GB"/>
        </w:rPr>
        <w:t>differently.</w:t>
      </w:r>
    </w:p>
    <w:p w14:paraId="229CBDF0" w14:textId="0E09F635" w:rsidR="0250F2B3" w:rsidRPr="00ED473B" w:rsidRDefault="599C56FF" w:rsidP="00ED473B">
      <w:pPr>
        <w:pStyle w:val="paragraph"/>
        <w:numPr>
          <w:ilvl w:val="0"/>
          <w:numId w:val="2"/>
        </w:numPr>
        <w:tabs>
          <w:tab w:val="clear" w:pos="720"/>
          <w:tab w:val="left" w:pos="142"/>
        </w:tabs>
        <w:spacing w:before="0" w:beforeAutospacing="0" w:after="0" w:afterAutospacing="0" w:line="276" w:lineRule="auto"/>
        <w:ind w:left="142" w:hanging="142"/>
        <w:rPr>
          <w:rFonts w:asciiTheme="minorHAnsi" w:hAnsiTheme="minorHAnsi" w:cstheme="minorHAnsi"/>
          <w:sz w:val="20"/>
          <w:szCs w:val="20"/>
          <w:lang w:val="en-GB"/>
        </w:rPr>
      </w:pPr>
      <w:r w:rsidRPr="002D36C4">
        <w:rPr>
          <w:rFonts w:asciiTheme="minorHAnsi" w:hAnsiTheme="minorHAnsi" w:cstheme="minorHAnsi"/>
          <w:sz w:val="20"/>
          <w:szCs w:val="20"/>
          <w:lang w:val="en-GB"/>
        </w:rPr>
        <w:t>Bids must be submitted in the currency indicated in the RFQ. Bids in other currency might not be accepted</w:t>
      </w:r>
      <w:r w:rsidR="00ED473B">
        <w:rPr>
          <w:rFonts w:asciiTheme="minorHAnsi" w:hAnsiTheme="minorHAnsi" w:cstheme="minorHAnsi"/>
          <w:sz w:val="20"/>
          <w:szCs w:val="20"/>
          <w:lang w:val="en-GB"/>
        </w:rPr>
        <w:t>.</w:t>
      </w:r>
    </w:p>
    <w:p w14:paraId="5ABD320A" w14:textId="64A350EC" w:rsidR="000F378E" w:rsidRPr="002D36C4" w:rsidRDefault="000F378E" w:rsidP="00CB2AEA">
      <w:pPr>
        <w:pStyle w:val="ListParagraph"/>
        <w:widowControl w:val="0"/>
        <w:numPr>
          <w:ilvl w:val="0"/>
          <w:numId w:val="5"/>
        </w:numPr>
        <w:tabs>
          <w:tab w:val="left" w:pos="501"/>
          <w:tab w:val="right" w:pos="9540"/>
        </w:tabs>
        <w:autoSpaceDE w:val="0"/>
        <w:autoSpaceDN w:val="0"/>
        <w:spacing w:line="276" w:lineRule="auto"/>
        <w:ind w:right="915"/>
        <w:contextualSpacing w:val="0"/>
        <w:rPr>
          <w:rFonts w:asciiTheme="minorHAnsi" w:hAnsiTheme="minorHAnsi" w:cstheme="minorHAnsi"/>
          <w:color w:val="212121"/>
          <w:sz w:val="20"/>
          <w:lang w:val="en-US"/>
        </w:rPr>
      </w:pPr>
      <w:r w:rsidRPr="002D36C4">
        <w:rPr>
          <w:rFonts w:asciiTheme="minorHAnsi" w:eastAsia="Arial" w:hAnsiTheme="minorHAnsi" w:cstheme="minorHAnsi"/>
          <w:color w:val="222222"/>
          <w:sz w:val="20"/>
          <w:szCs w:val="20"/>
          <w:lang w:val="en-GB" w:eastAsia="fr-FR"/>
        </w:rPr>
        <w:t xml:space="preserve">It is NRC requirement that all consultants, ltd or </w:t>
      </w:r>
      <w:r w:rsidR="00041C35" w:rsidRPr="002D36C4">
        <w:rPr>
          <w:rFonts w:asciiTheme="minorHAnsi" w:eastAsia="Arial" w:hAnsiTheme="minorHAnsi" w:cstheme="minorHAnsi"/>
          <w:color w:val="222222"/>
          <w:sz w:val="20"/>
          <w:szCs w:val="20"/>
          <w:lang w:val="en-GB" w:eastAsia="fr-FR"/>
        </w:rPr>
        <w:t>sole trade</w:t>
      </w:r>
      <w:r w:rsidRPr="002D36C4">
        <w:rPr>
          <w:rFonts w:asciiTheme="minorHAnsi" w:eastAsia="Arial" w:hAnsiTheme="minorHAnsi" w:cstheme="minorHAnsi"/>
          <w:color w:val="222222"/>
          <w:sz w:val="20"/>
          <w:szCs w:val="20"/>
          <w:lang w:val="en-GB" w:eastAsia="fr-FR"/>
        </w:rPr>
        <w:t xml:space="preserve">, must be registered in accordance with the legal </w:t>
      </w:r>
      <w:r w:rsidR="00CB2AEA">
        <w:rPr>
          <w:rFonts w:asciiTheme="minorHAnsi" w:eastAsia="Arial" w:hAnsiTheme="minorHAnsi" w:cstheme="minorHAnsi"/>
          <w:color w:val="222222"/>
          <w:sz w:val="20"/>
          <w:szCs w:val="20"/>
          <w:lang w:val="en-GB" w:eastAsia="fr-FR"/>
        </w:rPr>
        <w:t>r</w:t>
      </w:r>
      <w:r w:rsidRPr="002D36C4">
        <w:rPr>
          <w:rFonts w:asciiTheme="minorHAnsi" w:eastAsia="Arial" w:hAnsiTheme="minorHAnsi" w:cstheme="minorHAnsi"/>
          <w:color w:val="222222"/>
          <w:sz w:val="20"/>
          <w:szCs w:val="20"/>
          <w:lang w:val="en-GB" w:eastAsia="fr-FR"/>
        </w:rPr>
        <w:t>equirements at their base. The consultant must be able to submit documentation that proves that they are meeting all legal and tax obligation for the consultancy. If this is not possible, the consultant (sole trader) confirms by signing the Consultant declaration (Mandatory) that he/she complied with self-employment regulation in his/her country of origin.</w:t>
      </w:r>
    </w:p>
    <w:p w14:paraId="27357F94" w14:textId="40BC6899" w:rsidR="000F378E" w:rsidRPr="002D36C4" w:rsidRDefault="000F378E" w:rsidP="00C92FE9">
      <w:pPr>
        <w:pStyle w:val="ListParagraph"/>
        <w:widowControl w:val="0"/>
        <w:numPr>
          <w:ilvl w:val="0"/>
          <w:numId w:val="5"/>
        </w:numPr>
        <w:tabs>
          <w:tab w:val="left" w:pos="501"/>
        </w:tabs>
        <w:autoSpaceDE w:val="0"/>
        <w:autoSpaceDN w:val="0"/>
        <w:spacing w:line="276" w:lineRule="auto"/>
        <w:ind w:hanging="141"/>
        <w:contextualSpacing w:val="0"/>
        <w:rPr>
          <w:rFonts w:asciiTheme="minorHAnsi" w:hAnsiTheme="minorHAnsi" w:cstheme="minorHAnsi"/>
          <w:color w:val="212121"/>
          <w:sz w:val="20"/>
          <w:lang w:val="en-US"/>
        </w:rPr>
      </w:pPr>
      <w:r w:rsidRPr="002D36C4">
        <w:rPr>
          <w:rFonts w:asciiTheme="minorHAnsi" w:hAnsiTheme="minorHAnsi" w:cstheme="minorHAnsi"/>
          <w:color w:val="212121"/>
          <w:spacing w:val="-2"/>
          <w:sz w:val="20"/>
          <w:lang w:val="en-US"/>
        </w:rPr>
        <w:t>Your quotation</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should</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clearly</w:t>
      </w:r>
      <w:r w:rsidRPr="002D36C4">
        <w:rPr>
          <w:rFonts w:asciiTheme="minorHAnsi" w:hAnsiTheme="minorHAnsi" w:cstheme="minorHAnsi"/>
          <w:color w:val="212121"/>
          <w:spacing w:val="-1"/>
          <w:sz w:val="20"/>
          <w:lang w:val="en-US"/>
        </w:rPr>
        <w:t xml:space="preserve"> </w:t>
      </w:r>
      <w:r w:rsidRPr="002D36C4">
        <w:rPr>
          <w:rFonts w:asciiTheme="minorHAnsi" w:hAnsiTheme="minorHAnsi" w:cstheme="minorHAnsi"/>
          <w:color w:val="212121"/>
          <w:spacing w:val="-2"/>
          <w:sz w:val="20"/>
          <w:lang w:val="en-US"/>
        </w:rPr>
        <w:t>indicate</w:t>
      </w:r>
      <w:r w:rsidR="00772D85" w:rsidRPr="002D36C4">
        <w:rPr>
          <w:rFonts w:asciiTheme="minorHAnsi" w:hAnsiTheme="minorHAnsi" w:cstheme="minorHAnsi"/>
          <w:color w:val="212121"/>
          <w:spacing w:val="-2"/>
          <w:sz w:val="20"/>
          <w:lang w:val="en-US"/>
        </w:rPr>
        <w:t>/ Include</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the</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following:</w:t>
      </w:r>
    </w:p>
    <w:p w14:paraId="4A6C115A" w14:textId="105EEAF7" w:rsidR="000F378E" w:rsidRPr="002D36C4" w:rsidRDefault="000F378E" w:rsidP="00883715">
      <w:pPr>
        <w:pStyle w:val="ListParagraph"/>
        <w:widowControl w:val="0"/>
        <w:numPr>
          <w:ilvl w:val="1"/>
          <w:numId w:val="5"/>
        </w:numPr>
        <w:tabs>
          <w:tab w:val="left" w:pos="1800"/>
        </w:tabs>
        <w:autoSpaceDE w:val="0"/>
        <w:autoSpaceDN w:val="0"/>
        <w:ind w:left="1800" w:right="794"/>
        <w:contextualSpacing w:val="0"/>
        <w:rPr>
          <w:rFonts w:asciiTheme="minorHAnsi" w:hAnsiTheme="minorHAnsi" w:cstheme="minorHAnsi"/>
          <w:color w:val="212121"/>
          <w:sz w:val="20"/>
          <w:lang w:val="en-US"/>
        </w:rPr>
      </w:pPr>
      <w:r w:rsidRPr="001440B8">
        <w:rPr>
          <w:rFonts w:asciiTheme="minorHAnsi" w:hAnsiTheme="minorHAnsi" w:cstheme="minorHAnsi"/>
          <w:b/>
          <w:bCs/>
          <w:color w:val="212121"/>
          <w:sz w:val="20"/>
          <w:lang w:val="en-US"/>
        </w:rPr>
        <w:t>Financial</w:t>
      </w:r>
      <w:r w:rsidRPr="001440B8">
        <w:rPr>
          <w:rFonts w:asciiTheme="minorHAnsi" w:hAnsiTheme="minorHAnsi" w:cstheme="minorHAnsi"/>
          <w:b/>
          <w:bCs/>
          <w:color w:val="212121"/>
          <w:spacing w:val="-11"/>
          <w:sz w:val="20"/>
          <w:lang w:val="en-US"/>
        </w:rPr>
        <w:t xml:space="preserve"> </w:t>
      </w:r>
      <w:r w:rsidRPr="001440B8">
        <w:rPr>
          <w:rFonts w:asciiTheme="minorHAnsi" w:hAnsiTheme="minorHAnsi" w:cstheme="minorHAnsi"/>
          <w:b/>
          <w:bCs/>
          <w:color w:val="212121"/>
          <w:sz w:val="20"/>
          <w:lang w:val="en-US"/>
        </w:rPr>
        <w:t>proposa</w:t>
      </w:r>
      <w:r w:rsidRPr="002D36C4">
        <w:rPr>
          <w:rFonts w:asciiTheme="minorHAnsi" w:hAnsiTheme="minorHAnsi" w:cstheme="minorHAnsi"/>
          <w:color w:val="212121"/>
          <w:sz w:val="20"/>
          <w:lang w:val="en-US"/>
        </w:rPr>
        <w:t>l</w:t>
      </w:r>
      <w:r w:rsidRPr="002D36C4">
        <w:rPr>
          <w:rFonts w:asciiTheme="minorHAnsi" w:hAnsiTheme="minorHAnsi" w:cstheme="minorHAnsi"/>
          <w:color w:val="212121"/>
          <w:spacing w:val="-11"/>
          <w:sz w:val="20"/>
          <w:lang w:val="en-US"/>
        </w:rPr>
        <w:t xml:space="preserve"> </w:t>
      </w:r>
      <w:r w:rsidRPr="002D36C4">
        <w:rPr>
          <w:rFonts w:asciiTheme="minorHAnsi" w:hAnsiTheme="minorHAnsi" w:cstheme="minorHAnsi"/>
          <w:color w:val="212121"/>
          <w:sz w:val="20"/>
          <w:lang w:val="en-US"/>
        </w:rPr>
        <w:t>quoted</w:t>
      </w:r>
      <w:r w:rsidRPr="002D36C4">
        <w:rPr>
          <w:rFonts w:asciiTheme="minorHAnsi" w:hAnsiTheme="minorHAnsi" w:cstheme="minorHAnsi"/>
          <w:color w:val="212121"/>
          <w:spacing w:val="-13"/>
          <w:sz w:val="20"/>
          <w:lang w:val="en-US"/>
        </w:rPr>
        <w:t xml:space="preserve"> </w:t>
      </w:r>
      <w:r w:rsidRPr="002D36C4">
        <w:rPr>
          <w:rFonts w:asciiTheme="minorHAnsi" w:hAnsiTheme="minorHAnsi" w:cstheme="minorHAnsi"/>
          <w:color w:val="212121"/>
          <w:sz w:val="20"/>
          <w:lang w:val="en-US"/>
        </w:rPr>
        <w:t>in</w:t>
      </w:r>
      <w:r w:rsidRPr="002D36C4">
        <w:rPr>
          <w:rFonts w:asciiTheme="minorHAnsi" w:hAnsiTheme="minorHAnsi" w:cstheme="minorHAnsi"/>
          <w:color w:val="212121"/>
          <w:spacing w:val="-9"/>
          <w:sz w:val="20"/>
          <w:lang w:val="en-US"/>
        </w:rPr>
        <w:t xml:space="preserve"> </w:t>
      </w:r>
      <w:r w:rsidR="00883715">
        <w:rPr>
          <w:rFonts w:asciiTheme="minorHAnsi" w:hAnsiTheme="minorHAnsi" w:cstheme="minorHAnsi"/>
          <w:color w:val="212121"/>
          <w:sz w:val="20"/>
          <w:lang w:val="en-US"/>
        </w:rPr>
        <w:t>USD</w:t>
      </w:r>
      <w:r w:rsidRPr="002D36C4">
        <w:rPr>
          <w:rFonts w:asciiTheme="minorHAnsi" w:hAnsiTheme="minorHAnsi" w:cstheme="minorHAnsi"/>
          <w:color w:val="212121"/>
          <w:sz w:val="20"/>
          <w:lang w:val="en-US"/>
        </w:rPr>
        <w:t>,</w:t>
      </w:r>
      <w:r w:rsidRPr="002D36C4">
        <w:rPr>
          <w:rFonts w:asciiTheme="minorHAnsi" w:hAnsiTheme="minorHAnsi" w:cstheme="minorHAnsi"/>
          <w:color w:val="212121"/>
          <w:spacing w:val="-11"/>
          <w:sz w:val="20"/>
          <w:lang w:val="en-US"/>
        </w:rPr>
        <w:t xml:space="preserve"> </w:t>
      </w:r>
      <w:r w:rsidRPr="002D36C4">
        <w:rPr>
          <w:rFonts w:asciiTheme="minorHAnsi" w:hAnsiTheme="minorHAnsi" w:cstheme="minorHAnsi"/>
          <w:color w:val="212121"/>
          <w:sz w:val="20"/>
          <w:lang w:val="en-US"/>
        </w:rPr>
        <w:t>in</w:t>
      </w:r>
      <w:r w:rsidRPr="002D36C4">
        <w:rPr>
          <w:rFonts w:asciiTheme="minorHAnsi" w:hAnsiTheme="minorHAnsi" w:cstheme="minorHAnsi"/>
          <w:color w:val="212121"/>
          <w:spacing w:val="-13"/>
          <w:sz w:val="20"/>
          <w:lang w:val="en-US"/>
        </w:rPr>
        <w:t xml:space="preserve"> </w:t>
      </w:r>
      <w:r w:rsidRPr="002D36C4">
        <w:rPr>
          <w:rFonts w:asciiTheme="minorHAnsi" w:hAnsiTheme="minorHAnsi" w:cstheme="minorHAnsi"/>
          <w:color w:val="212121"/>
          <w:sz w:val="20"/>
          <w:lang w:val="en-US"/>
        </w:rPr>
        <w:t>the</w:t>
      </w:r>
      <w:r w:rsidRPr="002D36C4">
        <w:rPr>
          <w:rFonts w:asciiTheme="minorHAnsi" w:hAnsiTheme="minorHAnsi" w:cstheme="minorHAnsi"/>
          <w:color w:val="212121"/>
          <w:spacing w:val="-12"/>
          <w:sz w:val="20"/>
          <w:lang w:val="en-US"/>
        </w:rPr>
        <w:t xml:space="preserve"> </w:t>
      </w:r>
      <w:r w:rsidRPr="002D36C4">
        <w:rPr>
          <w:rFonts w:asciiTheme="minorHAnsi" w:hAnsiTheme="minorHAnsi" w:cstheme="minorHAnsi"/>
          <w:color w:val="212121"/>
          <w:sz w:val="20"/>
          <w:lang w:val="en-US"/>
        </w:rPr>
        <w:t>form</w:t>
      </w:r>
      <w:r w:rsidRPr="002D36C4">
        <w:rPr>
          <w:rFonts w:asciiTheme="minorHAnsi" w:hAnsiTheme="minorHAnsi" w:cstheme="minorHAnsi"/>
          <w:color w:val="212121"/>
          <w:spacing w:val="-11"/>
          <w:sz w:val="20"/>
          <w:lang w:val="en-US"/>
        </w:rPr>
        <w:t xml:space="preserve"> </w:t>
      </w:r>
      <w:r w:rsidRPr="002D36C4">
        <w:rPr>
          <w:rFonts w:asciiTheme="minorHAnsi" w:hAnsiTheme="minorHAnsi" w:cstheme="minorHAnsi"/>
          <w:color w:val="212121"/>
          <w:sz w:val="20"/>
          <w:lang w:val="en-US"/>
        </w:rPr>
        <w:t>of</w:t>
      </w:r>
      <w:r w:rsidRPr="002D36C4">
        <w:rPr>
          <w:rFonts w:asciiTheme="minorHAnsi" w:hAnsiTheme="minorHAnsi" w:cstheme="minorHAnsi"/>
          <w:color w:val="212121"/>
          <w:spacing w:val="-11"/>
          <w:sz w:val="20"/>
          <w:lang w:val="en-US"/>
        </w:rPr>
        <w:t xml:space="preserve"> </w:t>
      </w:r>
      <w:r w:rsidRPr="002D36C4">
        <w:rPr>
          <w:rFonts w:asciiTheme="minorHAnsi" w:hAnsiTheme="minorHAnsi" w:cstheme="minorHAnsi"/>
          <w:color w:val="212121"/>
          <w:sz w:val="20"/>
          <w:lang w:val="en-US"/>
        </w:rPr>
        <w:t>a</w:t>
      </w:r>
      <w:r w:rsidRPr="002D36C4">
        <w:rPr>
          <w:rFonts w:asciiTheme="minorHAnsi" w:hAnsiTheme="minorHAnsi" w:cstheme="minorHAnsi"/>
          <w:color w:val="212121"/>
          <w:spacing w:val="-13"/>
          <w:sz w:val="20"/>
          <w:lang w:val="en-US"/>
        </w:rPr>
        <w:t xml:space="preserve"> </w:t>
      </w:r>
      <w:r w:rsidRPr="002D36C4">
        <w:rPr>
          <w:rFonts w:asciiTheme="minorHAnsi" w:hAnsiTheme="minorHAnsi" w:cstheme="minorHAnsi"/>
          <w:color w:val="212121"/>
          <w:sz w:val="20"/>
          <w:lang w:val="en-US"/>
        </w:rPr>
        <w:t>lump</w:t>
      </w:r>
      <w:r w:rsidRPr="002D36C4">
        <w:rPr>
          <w:rFonts w:asciiTheme="minorHAnsi" w:hAnsiTheme="minorHAnsi" w:cstheme="minorHAnsi"/>
          <w:color w:val="212121"/>
          <w:spacing w:val="-11"/>
          <w:sz w:val="20"/>
          <w:lang w:val="en-US"/>
        </w:rPr>
        <w:t xml:space="preserve"> </w:t>
      </w:r>
      <w:r w:rsidRPr="002D36C4">
        <w:rPr>
          <w:rFonts w:asciiTheme="minorHAnsi" w:hAnsiTheme="minorHAnsi" w:cstheme="minorHAnsi"/>
          <w:color w:val="212121"/>
          <w:sz w:val="20"/>
          <w:lang w:val="en-US"/>
        </w:rPr>
        <w:t>sum</w:t>
      </w:r>
      <w:r w:rsidRPr="002D36C4">
        <w:rPr>
          <w:rFonts w:asciiTheme="minorHAnsi" w:hAnsiTheme="minorHAnsi" w:cstheme="minorHAnsi"/>
          <w:color w:val="212121"/>
          <w:spacing w:val="-11"/>
          <w:sz w:val="20"/>
          <w:lang w:val="en-US"/>
        </w:rPr>
        <w:t xml:space="preserve"> </w:t>
      </w:r>
      <w:r w:rsidR="009114DD" w:rsidRPr="002D36C4">
        <w:rPr>
          <w:rFonts w:asciiTheme="minorHAnsi" w:hAnsiTheme="minorHAnsi" w:cstheme="minorHAnsi"/>
          <w:color w:val="212121"/>
          <w:spacing w:val="-11"/>
          <w:sz w:val="20"/>
          <w:lang w:val="en-US"/>
        </w:rPr>
        <w:t xml:space="preserve">and unit </w:t>
      </w:r>
      <w:proofErr w:type="gramStart"/>
      <w:r w:rsidR="009114DD" w:rsidRPr="002D36C4">
        <w:rPr>
          <w:rFonts w:asciiTheme="minorHAnsi" w:hAnsiTheme="minorHAnsi" w:cstheme="minorHAnsi"/>
          <w:color w:val="212121"/>
          <w:spacing w:val="-11"/>
          <w:sz w:val="20"/>
          <w:lang w:val="en-US"/>
        </w:rPr>
        <w:t>costs</w:t>
      </w:r>
      <w:proofErr w:type="gramEnd"/>
      <w:r w:rsidR="009114DD" w:rsidRPr="002D36C4">
        <w:rPr>
          <w:rFonts w:asciiTheme="minorHAnsi" w:hAnsiTheme="minorHAnsi" w:cstheme="minorHAnsi"/>
          <w:color w:val="212121"/>
          <w:spacing w:val="-11"/>
          <w:sz w:val="20"/>
          <w:lang w:val="en-US"/>
        </w:rPr>
        <w:t xml:space="preserve"> </w:t>
      </w:r>
    </w:p>
    <w:p w14:paraId="2EE29991" w14:textId="151891EA" w:rsidR="000F378E" w:rsidRPr="002D36C4" w:rsidRDefault="000F378E" w:rsidP="00C92FE9">
      <w:pPr>
        <w:pStyle w:val="ListParagraph"/>
        <w:widowControl w:val="0"/>
        <w:numPr>
          <w:ilvl w:val="1"/>
          <w:numId w:val="5"/>
        </w:numPr>
        <w:tabs>
          <w:tab w:val="left" w:pos="1799"/>
        </w:tabs>
        <w:autoSpaceDE w:val="0"/>
        <w:autoSpaceDN w:val="0"/>
        <w:ind w:left="1799" w:hanging="359"/>
        <w:contextualSpacing w:val="0"/>
        <w:rPr>
          <w:rFonts w:asciiTheme="minorHAnsi" w:hAnsiTheme="minorHAnsi" w:cstheme="minorHAnsi"/>
          <w:color w:val="212121"/>
          <w:sz w:val="20"/>
          <w:lang w:val="en-US"/>
        </w:rPr>
      </w:pPr>
      <w:r w:rsidRPr="001440B8">
        <w:rPr>
          <w:rFonts w:asciiTheme="minorHAnsi" w:hAnsiTheme="minorHAnsi" w:cstheme="minorHAnsi"/>
          <w:b/>
          <w:bCs/>
          <w:color w:val="212121"/>
          <w:sz w:val="20"/>
          <w:lang w:val="en-US"/>
        </w:rPr>
        <w:t>Currency</w:t>
      </w:r>
      <w:r w:rsidRPr="001440B8">
        <w:rPr>
          <w:rFonts w:asciiTheme="minorHAnsi" w:hAnsiTheme="minorHAnsi" w:cstheme="minorHAnsi"/>
          <w:b/>
          <w:bCs/>
          <w:color w:val="212121"/>
          <w:spacing w:val="-13"/>
          <w:sz w:val="20"/>
          <w:lang w:val="en-US"/>
        </w:rPr>
        <w:t xml:space="preserve"> </w:t>
      </w:r>
      <w:r w:rsidRPr="001440B8">
        <w:rPr>
          <w:rFonts w:asciiTheme="minorHAnsi" w:hAnsiTheme="minorHAnsi" w:cstheme="minorHAnsi"/>
          <w:b/>
          <w:bCs/>
          <w:color w:val="212121"/>
          <w:sz w:val="20"/>
          <w:lang w:val="en-US"/>
        </w:rPr>
        <w:t>of</w:t>
      </w:r>
      <w:r w:rsidRPr="001440B8">
        <w:rPr>
          <w:rFonts w:asciiTheme="minorHAnsi" w:hAnsiTheme="minorHAnsi" w:cstheme="minorHAnsi"/>
          <w:b/>
          <w:bCs/>
          <w:color w:val="212121"/>
          <w:spacing w:val="-11"/>
          <w:sz w:val="20"/>
          <w:lang w:val="en-US"/>
        </w:rPr>
        <w:t xml:space="preserve"> </w:t>
      </w:r>
      <w:r w:rsidRPr="001440B8">
        <w:rPr>
          <w:rFonts w:asciiTheme="minorHAnsi" w:hAnsiTheme="minorHAnsi" w:cstheme="minorHAnsi"/>
          <w:b/>
          <w:bCs/>
          <w:color w:val="212121"/>
          <w:sz w:val="20"/>
          <w:lang w:val="en-US"/>
        </w:rPr>
        <w:t>offer:</w:t>
      </w:r>
      <w:r w:rsidRPr="002D36C4">
        <w:rPr>
          <w:rFonts w:asciiTheme="minorHAnsi" w:hAnsiTheme="minorHAnsi" w:cstheme="minorHAnsi"/>
          <w:color w:val="212121"/>
          <w:spacing w:val="-11"/>
          <w:sz w:val="20"/>
          <w:lang w:val="en-US"/>
        </w:rPr>
        <w:t xml:space="preserve"> </w:t>
      </w:r>
      <w:r w:rsidR="00883715">
        <w:rPr>
          <w:rFonts w:asciiTheme="minorHAnsi" w:hAnsiTheme="minorHAnsi" w:cstheme="minorHAnsi"/>
          <w:color w:val="212121"/>
          <w:sz w:val="20"/>
          <w:lang w:val="en-US"/>
        </w:rPr>
        <w:t>USD</w:t>
      </w:r>
    </w:p>
    <w:p w14:paraId="462A0A6B" w14:textId="54DFB445" w:rsidR="000F378E" w:rsidRPr="002D36C4" w:rsidRDefault="000F378E" w:rsidP="48767E26">
      <w:pPr>
        <w:pStyle w:val="ListParagraph"/>
        <w:widowControl w:val="0"/>
        <w:numPr>
          <w:ilvl w:val="1"/>
          <w:numId w:val="5"/>
        </w:numPr>
        <w:tabs>
          <w:tab w:val="left" w:pos="1799"/>
        </w:tabs>
        <w:autoSpaceDE w:val="0"/>
        <w:autoSpaceDN w:val="0"/>
        <w:ind w:left="1799" w:hanging="359"/>
        <w:rPr>
          <w:rFonts w:asciiTheme="minorHAnsi" w:hAnsiTheme="minorHAnsi" w:cstheme="minorBidi"/>
          <w:color w:val="212121"/>
          <w:sz w:val="20"/>
          <w:szCs w:val="20"/>
        </w:rPr>
      </w:pPr>
      <w:r w:rsidRPr="48767E26">
        <w:rPr>
          <w:rFonts w:asciiTheme="minorHAnsi" w:hAnsiTheme="minorHAnsi" w:cstheme="minorBidi"/>
          <w:b/>
          <w:bCs/>
          <w:color w:val="212121"/>
          <w:spacing w:val="-2"/>
          <w:sz w:val="20"/>
          <w:szCs w:val="20"/>
        </w:rPr>
        <w:t>Copy</w:t>
      </w:r>
      <w:r w:rsidRPr="48767E26">
        <w:rPr>
          <w:rFonts w:asciiTheme="minorHAnsi" w:hAnsiTheme="minorHAnsi" w:cstheme="minorBidi"/>
          <w:b/>
          <w:bCs/>
          <w:color w:val="212121"/>
          <w:spacing w:val="-9"/>
          <w:sz w:val="20"/>
          <w:szCs w:val="20"/>
        </w:rPr>
        <w:t xml:space="preserve"> </w:t>
      </w:r>
      <w:r w:rsidRPr="48767E26">
        <w:rPr>
          <w:rFonts w:asciiTheme="minorHAnsi" w:hAnsiTheme="minorHAnsi" w:cstheme="minorBidi"/>
          <w:b/>
          <w:bCs/>
          <w:color w:val="212121"/>
          <w:spacing w:val="-2"/>
          <w:sz w:val="20"/>
          <w:szCs w:val="20"/>
        </w:rPr>
        <w:t>of</w:t>
      </w:r>
      <w:r w:rsidRPr="48767E26">
        <w:rPr>
          <w:rFonts w:asciiTheme="minorHAnsi" w:hAnsiTheme="minorHAnsi" w:cstheme="minorBidi"/>
          <w:b/>
          <w:bCs/>
          <w:color w:val="212121"/>
          <w:spacing w:val="-6"/>
          <w:sz w:val="20"/>
          <w:szCs w:val="20"/>
        </w:rPr>
        <w:t xml:space="preserve"> </w:t>
      </w:r>
      <w:r w:rsidRPr="48767E26">
        <w:rPr>
          <w:rFonts w:asciiTheme="minorHAnsi" w:hAnsiTheme="minorHAnsi" w:cstheme="minorBidi"/>
          <w:b/>
          <w:bCs/>
          <w:color w:val="212121"/>
          <w:spacing w:val="-2"/>
          <w:sz w:val="20"/>
          <w:szCs w:val="20"/>
        </w:rPr>
        <w:t>company</w:t>
      </w:r>
      <w:r w:rsidRPr="48767E26">
        <w:rPr>
          <w:rFonts w:asciiTheme="minorHAnsi" w:hAnsiTheme="minorHAnsi" w:cstheme="minorBidi"/>
          <w:b/>
          <w:bCs/>
          <w:color w:val="212121"/>
          <w:spacing w:val="-9"/>
          <w:sz w:val="20"/>
          <w:szCs w:val="20"/>
        </w:rPr>
        <w:t xml:space="preserve"> </w:t>
      </w:r>
      <w:r w:rsidRPr="48767E26">
        <w:rPr>
          <w:rFonts w:asciiTheme="minorHAnsi" w:hAnsiTheme="minorHAnsi" w:cstheme="minorBidi"/>
          <w:b/>
          <w:bCs/>
          <w:color w:val="212121"/>
          <w:spacing w:val="-2"/>
          <w:sz w:val="20"/>
          <w:szCs w:val="20"/>
        </w:rPr>
        <w:t>registration</w:t>
      </w:r>
      <w:r w:rsidR="00883715">
        <w:rPr>
          <w:rFonts w:asciiTheme="minorHAnsi" w:hAnsiTheme="minorHAnsi" w:cstheme="minorBidi"/>
          <w:color w:val="212121"/>
          <w:spacing w:val="-2"/>
          <w:sz w:val="20"/>
          <w:szCs w:val="20"/>
        </w:rPr>
        <w:t xml:space="preserve"> or </w:t>
      </w:r>
      <w:r w:rsidR="00D570B3">
        <w:rPr>
          <w:rFonts w:asciiTheme="minorHAnsi" w:hAnsiTheme="minorHAnsi" w:cstheme="minorBidi"/>
          <w:color w:val="212121"/>
          <w:spacing w:val="-2"/>
          <w:sz w:val="20"/>
          <w:szCs w:val="20"/>
        </w:rPr>
        <w:t xml:space="preserve">signed consultant declaration. </w:t>
      </w:r>
    </w:p>
    <w:p w14:paraId="55DE944B" w14:textId="2AE5D7BF" w:rsidR="000F378E" w:rsidRPr="002D36C4" w:rsidRDefault="000F378E" w:rsidP="48767E26">
      <w:pPr>
        <w:pStyle w:val="ListParagraph"/>
        <w:widowControl w:val="0"/>
        <w:numPr>
          <w:ilvl w:val="1"/>
          <w:numId w:val="5"/>
        </w:numPr>
        <w:tabs>
          <w:tab w:val="left" w:pos="1799"/>
        </w:tabs>
        <w:autoSpaceDE w:val="0"/>
        <w:autoSpaceDN w:val="0"/>
        <w:ind w:left="1799" w:hanging="359"/>
        <w:rPr>
          <w:rFonts w:asciiTheme="minorHAnsi" w:hAnsiTheme="minorHAnsi" w:cstheme="minorBidi"/>
          <w:color w:val="212121"/>
          <w:sz w:val="20"/>
          <w:szCs w:val="20"/>
        </w:rPr>
      </w:pPr>
      <w:r w:rsidRPr="48767E26">
        <w:rPr>
          <w:rFonts w:asciiTheme="minorHAnsi" w:hAnsiTheme="minorHAnsi" w:cstheme="minorBidi"/>
          <w:b/>
          <w:bCs/>
          <w:color w:val="212121"/>
          <w:sz w:val="20"/>
          <w:szCs w:val="20"/>
        </w:rPr>
        <w:t>Copy</w:t>
      </w:r>
      <w:r w:rsidRPr="48767E26">
        <w:rPr>
          <w:rFonts w:asciiTheme="minorHAnsi" w:hAnsiTheme="minorHAnsi" w:cstheme="minorBidi"/>
          <w:b/>
          <w:bCs/>
          <w:color w:val="212121"/>
          <w:spacing w:val="-11"/>
          <w:sz w:val="20"/>
          <w:szCs w:val="20"/>
        </w:rPr>
        <w:t xml:space="preserve"> </w:t>
      </w:r>
      <w:r w:rsidRPr="48767E26">
        <w:rPr>
          <w:rFonts w:asciiTheme="minorHAnsi" w:hAnsiTheme="minorHAnsi" w:cstheme="minorBidi"/>
          <w:b/>
          <w:bCs/>
          <w:color w:val="212121"/>
          <w:sz w:val="20"/>
          <w:szCs w:val="20"/>
        </w:rPr>
        <w:t>of</w:t>
      </w:r>
      <w:r w:rsidRPr="48767E26">
        <w:rPr>
          <w:rFonts w:asciiTheme="minorHAnsi" w:hAnsiTheme="minorHAnsi" w:cstheme="minorBidi"/>
          <w:b/>
          <w:bCs/>
          <w:color w:val="212121"/>
          <w:spacing w:val="-10"/>
          <w:sz w:val="20"/>
          <w:szCs w:val="20"/>
        </w:rPr>
        <w:t xml:space="preserve"> </w:t>
      </w:r>
      <w:r w:rsidRPr="48767E26">
        <w:rPr>
          <w:rFonts w:asciiTheme="minorHAnsi" w:hAnsiTheme="minorHAnsi" w:cstheme="minorBidi"/>
          <w:b/>
          <w:bCs/>
          <w:color w:val="212121"/>
          <w:sz w:val="20"/>
          <w:szCs w:val="20"/>
        </w:rPr>
        <w:t>Tax</w:t>
      </w:r>
      <w:r w:rsidRPr="48767E26">
        <w:rPr>
          <w:rFonts w:asciiTheme="minorHAnsi" w:hAnsiTheme="minorHAnsi" w:cstheme="minorBidi"/>
          <w:b/>
          <w:bCs/>
          <w:color w:val="212121"/>
          <w:spacing w:val="-11"/>
          <w:sz w:val="20"/>
          <w:szCs w:val="20"/>
        </w:rPr>
        <w:t xml:space="preserve"> </w:t>
      </w:r>
      <w:r w:rsidRPr="48767E26">
        <w:rPr>
          <w:rFonts w:asciiTheme="minorHAnsi" w:hAnsiTheme="minorHAnsi" w:cstheme="minorBidi"/>
          <w:b/>
          <w:bCs/>
          <w:color w:val="212121"/>
          <w:spacing w:val="-2"/>
          <w:sz w:val="20"/>
          <w:szCs w:val="20"/>
        </w:rPr>
        <w:t>Registration</w:t>
      </w:r>
      <w:r w:rsidR="00E30782">
        <w:rPr>
          <w:rFonts w:asciiTheme="minorHAnsi" w:hAnsiTheme="minorHAnsi" w:cstheme="minorBidi"/>
          <w:color w:val="212121"/>
          <w:spacing w:val="-2"/>
          <w:sz w:val="20"/>
          <w:szCs w:val="20"/>
        </w:rPr>
        <w:t xml:space="preserve"> </w:t>
      </w:r>
    </w:p>
    <w:p w14:paraId="34852708" w14:textId="72AC1637" w:rsidR="000F378E" w:rsidRPr="002D36C4" w:rsidRDefault="000F378E" w:rsidP="00C92FE9">
      <w:pPr>
        <w:pStyle w:val="ListParagraph"/>
        <w:widowControl w:val="0"/>
        <w:numPr>
          <w:ilvl w:val="1"/>
          <w:numId w:val="5"/>
        </w:numPr>
        <w:tabs>
          <w:tab w:val="left" w:pos="1799"/>
        </w:tabs>
        <w:autoSpaceDE w:val="0"/>
        <w:autoSpaceDN w:val="0"/>
        <w:ind w:left="1799" w:hanging="359"/>
        <w:contextualSpacing w:val="0"/>
        <w:rPr>
          <w:rFonts w:asciiTheme="minorHAnsi" w:hAnsiTheme="minorHAnsi" w:cstheme="minorHAnsi"/>
          <w:color w:val="212121"/>
          <w:sz w:val="20"/>
          <w:lang w:val="en-US"/>
        </w:rPr>
      </w:pPr>
      <w:r w:rsidRPr="001440B8">
        <w:rPr>
          <w:rFonts w:asciiTheme="minorHAnsi" w:hAnsiTheme="minorHAnsi" w:cstheme="minorHAnsi"/>
          <w:b/>
          <w:bCs/>
          <w:color w:val="212121"/>
          <w:spacing w:val="-2"/>
          <w:sz w:val="20"/>
          <w:lang w:val="en-US"/>
        </w:rPr>
        <w:t>Copies</w:t>
      </w:r>
      <w:r w:rsidRPr="001440B8">
        <w:rPr>
          <w:rFonts w:asciiTheme="minorHAnsi" w:hAnsiTheme="minorHAnsi" w:cstheme="minorHAnsi"/>
          <w:b/>
          <w:bCs/>
          <w:color w:val="212121"/>
          <w:spacing w:val="-4"/>
          <w:sz w:val="20"/>
          <w:lang w:val="en-US"/>
        </w:rPr>
        <w:t xml:space="preserve"> </w:t>
      </w:r>
      <w:r w:rsidRPr="001440B8">
        <w:rPr>
          <w:rFonts w:asciiTheme="minorHAnsi" w:hAnsiTheme="minorHAnsi" w:cstheme="minorHAnsi"/>
          <w:b/>
          <w:bCs/>
          <w:color w:val="212121"/>
          <w:spacing w:val="-2"/>
          <w:sz w:val="20"/>
          <w:lang w:val="en-US"/>
        </w:rPr>
        <w:t>of</w:t>
      </w:r>
      <w:r w:rsidRPr="001440B8">
        <w:rPr>
          <w:rFonts w:asciiTheme="minorHAnsi" w:hAnsiTheme="minorHAnsi" w:cstheme="minorHAnsi"/>
          <w:b/>
          <w:bCs/>
          <w:color w:val="212121"/>
          <w:spacing w:val="-3"/>
          <w:sz w:val="20"/>
          <w:lang w:val="en-US"/>
        </w:rPr>
        <w:t xml:space="preserve"> </w:t>
      </w:r>
      <w:r w:rsidRPr="001440B8">
        <w:rPr>
          <w:rFonts w:asciiTheme="minorHAnsi" w:hAnsiTheme="minorHAnsi" w:cstheme="minorHAnsi"/>
          <w:b/>
          <w:bCs/>
          <w:color w:val="212121"/>
          <w:spacing w:val="-2"/>
          <w:sz w:val="20"/>
          <w:lang w:val="en-US"/>
        </w:rPr>
        <w:t>C</w:t>
      </w:r>
      <w:r w:rsidR="00E30782">
        <w:rPr>
          <w:rFonts w:asciiTheme="minorHAnsi" w:hAnsiTheme="minorHAnsi" w:cstheme="minorHAnsi"/>
          <w:b/>
          <w:bCs/>
          <w:color w:val="212121"/>
          <w:spacing w:val="-2"/>
          <w:sz w:val="20"/>
          <w:lang w:val="en-US"/>
        </w:rPr>
        <w:t xml:space="preserve">onsultant’s </w:t>
      </w:r>
      <w:r w:rsidR="00E30782">
        <w:rPr>
          <w:rFonts w:asciiTheme="minorHAnsi" w:hAnsiTheme="minorHAnsi" w:cstheme="minorHAnsi"/>
          <w:color w:val="212121"/>
          <w:sz w:val="20"/>
          <w:lang w:val="en-US"/>
        </w:rPr>
        <w:t xml:space="preserve">passport or ID (for </w:t>
      </w:r>
      <w:r w:rsidR="00A323FD">
        <w:rPr>
          <w:rFonts w:asciiTheme="minorHAnsi" w:hAnsiTheme="minorHAnsi" w:cstheme="minorHAnsi"/>
          <w:color w:val="212121"/>
          <w:sz w:val="20"/>
          <w:lang w:val="en-US"/>
        </w:rPr>
        <w:t>Vetting purposes)</w:t>
      </w:r>
    </w:p>
    <w:p w14:paraId="73372D54" w14:textId="77777777" w:rsidR="000F378E" w:rsidRPr="002D36C4" w:rsidRDefault="000F378E" w:rsidP="00C92FE9">
      <w:pPr>
        <w:pStyle w:val="ListParagraph"/>
        <w:widowControl w:val="0"/>
        <w:numPr>
          <w:ilvl w:val="1"/>
          <w:numId w:val="5"/>
        </w:numPr>
        <w:tabs>
          <w:tab w:val="left" w:pos="1799"/>
        </w:tabs>
        <w:autoSpaceDE w:val="0"/>
        <w:autoSpaceDN w:val="0"/>
        <w:ind w:left="1799" w:hanging="359"/>
        <w:contextualSpacing w:val="0"/>
        <w:rPr>
          <w:rFonts w:asciiTheme="minorHAnsi" w:hAnsiTheme="minorHAnsi" w:cstheme="minorHAnsi"/>
          <w:color w:val="212121"/>
          <w:sz w:val="20"/>
          <w:lang w:val="en-US"/>
        </w:rPr>
      </w:pPr>
      <w:r w:rsidRPr="001440B8">
        <w:rPr>
          <w:rFonts w:asciiTheme="minorHAnsi" w:hAnsiTheme="minorHAnsi" w:cstheme="minorHAnsi"/>
          <w:b/>
          <w:bCs/>
          <w:color w:val="212121"/>
          <w:spacing w:val="-2"/>
          <w:sz w:val="20"/>
          <w:lang w:val="en-US"/>
        </w:rPr>
        <w:t>Ethical</w:t>
      </w:r>
      <w:r w:rsidRPr="001440B8">
        <w:rPr>
          <w:rFonts w:asciiTheme="minorHAnsi" w:hAnsiTheme="minorHAnsi" w:cstheme="minorHAnsi"/>
          <w:b/>
          <w:bCs/>
          <w:color w:val="212121"/>
          <w:spacing w:val="-3"/>
          <w:sz w:val="20"/>
          <w:lang w:val="en-US"/>
        </w:rPr>
        <w:t xml:space="preserve"> </w:t>
      </w:r>
      <w:r w:rsidRPr="001440B8">
        <w:rPr>
          <w:rFonts w:asciiTheme="minorHAnsi" w:hAnsiTheme="minorHAnsi" w:cstheme="minorHAnsi"/>
          <w:b/>
          <w:bCs/>
          <w:color w:val="212121"/>
          <w:spacing w:val="-2"/>
          <w:sz w:val="20"/>
          <w:lang w:val="en-US"/>
        </w:rPr>
        <w:t>Declaration</w:t>
      </w:r>
      <w:r w:rsidRPr="002D36C4">
        <w:rPr>
          <w:rFonts w:asciiTheme="minorHAnsi" w:hAnsiTheme="minorHAnsi" w:cstheme="minorHAnsi"/>
          <w:color w:val="212121"/>
          <w:sz w:val="20"/>
          <w:lang w:val="en-US"/>
        </w:rPr>
        <w:t xml:space="preserve"> </w:t>
      </w:r>
      <w:r w:rsidRPr="002D36C4">
        <w:rPr>
          <w:rFonts w:asciiTheme="minorHAnsi" w:hAnsiTheme="minorHAnsi" w:cstheme="minorHAnsi"/>
          <w:color w:val="212121"/>
          <w:spacing w:val="-2"/>
          <w:sz w:val="20"/>
          <w:lang w:val="en-US"/>
        </w:rPr>
        <w:t>attached</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to this document-</w:t>
      </w:r>
      <w:r w:rsidRPr="002D36C4">
        <w:rPr>
          <w:rFonts w:asciiTheme="minorHAnsi" w:hAnsiTheme="minorHAnsi" w:cstheme="minorHAnsi"/>
          <w:color w:val="212121"/>
          <w:sz w:val="20"/>
          <w:lang w:val="en-US"/>
        </w:rPr>
        <w:t xml:space="preserve"> </w:t>
      </w:r>
      <w:r w:rsidRPr="002D36C4">
        <w:rPr>
          <w:rFonts w:asciiTheme="minorHAnsi" w:hAnsiTheme="minorHAnsi" w:cstheme="minorHAnsi"/>
          <w:color w:val="212121"/>
          <w:spacing w:val="-2"/>
          <w:sz w:val="20"/>
          <w:lang w:val="en-US"/>
        </w:rPr>
        <w:t>Signed</w:t>
      </w:r>
      <w:r w:rsidRPr="002D36C4">
        <w:rPr>
          <w:rFonts w:asciiTheme="minorHAnsi" w:hAnsiTheme="minorHAnsi" w:cstheme="minorHAnsi"/>
          <w:color w:val="212121"/>
          <w:spacing w:val="-3"/>
          <w:sz w:val="20"/>
          <w:lang w:val="en-US"/>
        </w:rPr>
        <w:t xml:space="preserve"> </w:t>
      </w:r>
      <w:r w:rsidRPr="002D36C4">
        <w:rPr>
          <w:rFonts w:asciiTheme="minorHAnsi" w:hAnsiTheme="minorHAnsi" w:cstheme="minorHAnsi"/>
          <w:color w:val="212121"/>
          <w:spacing w:val="-2"/>
          <w:sz w:val="20"/>
          <w:lang w:val="en-US"/>
        </w:rPr>
        <w:t>and stamped.</w:t>
      </w:r>
    </w:p>
    <w:p w14:paraId="26D2DE09" w14:textId="77777777" w:rsidR="000F378E" w:rsidRPr="002D36C4" w:rsidRDefault="000F378E" w:rsidP="00C92FE9">
      <w:pPr>
        <w:pStyle w:val="ListParagraph"/>
        <w:widowControl w:val="0"/>
        <w:numPr>
          <w:ilvl w:val="1"/>
          <w:numId w:val="5"/>
        </w:numPr>
        <w:tabs>
          <w:tab w:val="left" w:pos="1799"/>
        </w:tabs>
        <w:autoSpaceDE w:val="0"/>
        <w:autoSpaceDN w:val="0"/>
        <w:ind w:left="1799" w:hanging="359"/>
        <w:contextualSpacing w:val="0"/>
        <w:rPr>
          <w:rFonts w:asciiTheme="minorHAnsi" w:hAnsiTheme="minorHAnsi" w:cstheme="minorHAnsi"/>
          <w:color w:val="212121"/>
          <w:sz w:val="20"/>
          <w:lang w:val="en-US"/>
        </w:rPr>
      </w:pPr>
      <w:r w:rsidRPr="001440B8">
        <w:rPr>
          <w:rFonts w:asciiTheme="minorHAnsi" w:hAnsiTheme="minorHAnsi" w:cstheme="minorHAnsi"/>
          <w:b/>
          <w:bCs/>
          <w:color w:val="212121"/>
          <w:sz w:val="20"/>
          <w:lang w:val="en-US"/>
        </w:rPr>
        <w:t>Validity</w:t>
      </w:r>
      <w:r w:rsidRPr="001440B8">
        <w:rPr>
          <w:rFonts w:asciiTheme="minorHAnsi" w:hAnsiTheme="minorHAnsi" w:cstheme="minorHAnsi"/>
          <w:b/>
          <w:bCs/>
          <w:color w:val="212121"/>
          <w:spacing w:val="-11"/>
          <w:sz w:val="20"/>
          <w:lang w:val="en-US"/>
        </w:rPr>
        <w:t xml:space="preserve"> </w:t>
      </w:r>
      <w:r w:rsidRPr="001440B8">
        <w:rPr>
          <w:rFonts w:asciiTheme="minorHAnsi" w:hAnsiTheme="minorHAnsi" w:cstheme="minorHAnsi"/>
          <w:b/>
          <w:bCs/>
          <w:color w:val="212121"/>
          <w:sz w:val="20"/>
          <w:lang w:val="en-US"/>
        </w:rPr>
        <w:t>of</w:t>
      </w:r>
      <w:r w:rsidRPr="001440B8">
        <w:rPr>
          <w:rFonts w:asciiTheme="minorHAnsi" w:hAnsiTheme="minorHAnsi" w:cstheme="minorHAnsi"/>
          <w:b/>
          <w:bCs/>
          <w:color w:val="212121"/>
          <w:spacing w:val="-12"/>
          <w:sz w:val="20"/>
          <w:lang w:val="en-US"/>
        </w:rPr>
        <w:t xml:space="preserve"> </w:t>
      </w:r>
      <w:r w:rsidRPr="001440B8">
        <w:rPr>
          <w:rFonts w:asciiTheme="minorHAnsi" w:hAnsiTheme="minorHAnsi" w:cstheme="minorHAnsi"/>
          <w:b/>
          <w:bCs/>
          <w:color w:val="212121"/>
          <w:sz w:val="20"/>
          <w:lang w:val="en-US"/>
        </w:rPr>
        <w:t>the</w:t>
      </w:r>
      <w:r w:rsidRPr="001440B8">
        <w:rPr>
          <w:rFonts w:asciiTheme="minorHAnsi" w:hAnsiTheme="minorHAnsi" w:cstheme="minorHAnsi"/>
          <w:b/>
          <w:bCs/>
          <w:color w:val="212121"/>
          <w:spacing w:val="-12"/>
          <w:sz w:val="20"/>
          <w:lang w:val="en-US"/>
        </w:rPr>
        <w:t xml:space="preserve"> </w:t>
      </w:r>
      <w:r w:rsidRPr="001440B8">
        <w:rPr>
          <w:rFonts w:asciiTheme="minorHAnsi" w:hAnsiTheme="minorHAnsi" w:cstheme="minorHAnsi"/>
          <w:b/>
          <w:bCs/>
          <w:color w:val="212121"/>
          <w:sz w:val="20"/>
          <w:lang w:val="en-US"/>
        </w:rPr>
        <w:t>offer</w:t>
      </w:r>
      <w:r w:rsidRPr="002D36C4">
        <w:rPr>
          <w:rFonts w:asciiTheme="minorHAnsi" w:hAnsiTheme="minorHAnsi" w:cstheme="minorHAnsi"/>
          <w:color w:val="212121"/>
          <w:sz w:val="20"/>
          <w:lang w:val="en-US"/>
        </w:rPr>
        <w:t>:</w:t>
      </w:r>
      <w:r w:rsidRPr="002D36C4">
        <w:rPr>
          <w:rFonts w:asciiTheme="minorHAnsi" w:hAnsiTheme="minorHAnsi" w:cstheme="minorHAnsi"/>
          <w:color w:val="212121"/>
          <w:spacing w:val="-10"/>
          <w:sz w:val="20"/>
          <w:lang w:val="en-US"/>
        </w:rPr>
        <w:t xml:space="preserve"> </w:t>
      </w:r>
      <w:r w:rsidRPr="002D36C4">
        <w:rPr>
          <w:rFonts w:asciiTheme="minorHAnsi" w:hAnsiTheme="minorHAnsi" w:cstheme="minorHAnsi"/>
          <w:color w:val="212121"/>
          <w:sz w:val="20"/>
          <w:lang w:val="en-US"/>
        </w:rPr>
        <w:t>90</w:t>
      </w:r>
      <w:r w:rsidRPr="002D36C4">
        <w:rPr>
          <w:rFonts w:asciiTheme="minorHAnsi" w:hAnsiTheme="minorHAnsi" w:cstheme="minorHAnsi"/>
          <w:color w:val="212121"/>
          <w:spacing w:val="-9"/>
          <w:sz w:val="20"/>
          <w:lang w:val="en-US"/>
        </w:rPr>
        <w:t xml:space="preserve"> </w:t>
      </w:r>
      <w:r w:rsidRPr="002D36C4">
        <w:rPr>
          <w:rFonts w:asciiTheme="minorHAnsi" w:hAnsiTheme="minorHAnsi" w:cstheme="minorHAnsi"/>
          <w:color w:val="212121"/>
          <w:spacing w:val="-4"/>
          <w:sz w:val="20"/>
          <w:lang w:val="en-US"/>
        </w:rPr>
        <w:t>days.</w:t>
      </w:r>
    </w:p>
    <w:p w14:paraId="029CD61E" w14:textId="77777777" w:rsidR="000F378E" w:rsidRPr="002D36C4" w:rsidRDefault="000F378E" w:rsidP="00A323FD">
      <w:pPr>
        <w:pStyle w:val="BodyText"/>
        <w:spacing w:before="223"/>
        <w:ind w:right="727"/>
        <w:rPr>
          <w:rFonts w:asciiTheme="minorHAnsi" w:hAnsiTheme="minorHAnsi" w:cstheme="minorHAnsi"/>
        </w:rPr>
      </w:pPr>
      <w:r w:rsidRPr="002D36C4">
        <w:rPr>
          <w:rFonts w:asciiTheme="minorHAnsi" w:hAnsiTheme="minorHAnsi" w:cstheme="minorHAnsi"/>
          <w:color w:val="212121"/>
        </w:rPr>
        <w:t>NRC</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reserves</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the</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right</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to</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accept</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or</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reject</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the</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whole</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or</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part</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of</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your</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quotation</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based</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on</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the</w:t>
      </w:r>
      <w:r w:rsidRPr="002D36C4">
        <w:rPr>
          <w:rFonts w:asciiTheme="minorHAnsi" w:hAnsiTheme="minorHAnsi" w:cstheme="minorHAnsi"/>
          <w:color w:val="212121"/>
          <w:spacing w:val="-12"/>
        </w:rPr>
        <w:t xml:space="preserve"> </w:t>
      </w:r>
      <w:r w:rsidRPr="002D36C4">
        <w:rPr>
          <w:rFonts w:asciiTheme="minorHAnsi" w:hAnsiTheme="minorHAnsi" w:cstheme="minorHAnsi"/>
          <w:color w:val="212121"/>
        </w:rPr>
        <w:t>information</w:t>
      </w:r>
      <w:r w:rsidRPr="002D36C4">
        <w:rPr>
          <w:rFonts w:asciiTheme="minorHAnsi" w:hAnsiTheme="minorHAnsi" w:cstheme="minorHAnsi"/>
          <w:color w:val="212121"/>
          <w:spacing w:val="-13"/>
        </w:rPr>
        <w:t xml:space="preserve"> </w:t>
      </w:r>
      <w:r w:rsidRPr="002D36C4">
        <w:rPr>
          <w:rFonts w:asciiTheme="minorHAnsi" w:hAnsiTheme="minorHAnsi" w:cstheme="minorHAnsi"/>
          <w:color w:val="212121"/>
        </w:rPr>
        <w:t>provided. Incomplete quotations that do</w:t>
      </w:r>
      <w:r w:rsidRPr="002D36C4">
        <w:rPr>
          <w:rFonts w:asciiTheme="minorHAnsi" w:hAnsiTheme="minorHAnsi" w:cstheme="minorHAnsi"/>
          <w:color w:val="212121"/>
          <w:spacing w:val="-1"/>
        </w:rPr>
        <w:t xml:space="preserve"> </w:t>
      </w:r>
      <w:r w:rsidRPr="002D36C4">
        <w:rPr>
          <w:rFonts w:asciiTheme="minorHAnsi" w:hAnsiTheme="minorHAnsi" w:cstheme="minorHAnsi"/>
          <w:color w:val="212121"/>
        </w:rPr>
        <w:t>not comply with our</w:t>
      </w:r>
      <w:r w:rsidRPr="002D36C4">
        <w:rPr>
          <w:rFonts w:asciiTheme="minorHAnsi" w:hAnsiTheme="minorHAnsi" w:cstheme="minorHAnsi"/>
          <w:color w:val="212121"/>
          <w:spacing w:val="-1"/>
        </w:rPr>
        <w:t xml:space="preserve"> </w:t>
      </w:r>
      <w:r w:rsidRPr="002D36C4">
        <w:rPr>
          <w:rFonts w:asciiTheme="minorHAnsi" w:hAnsiTheme="minorHAnsi" w:cstheme="minorHAnsi"/>
          <w:color w:val="212121"/>
        </w:rPr>
        <w:t>conditions will</w:t>
      </w:r>
      <w:r w:rsidRPr="002D36C4">
        <w:rPr>
          <w:rFonts w:asciiTheme="minorHAnsi" w:hAnsiTheme="minorHAnsi" w:cstheme="minorHAnsi"/>
          <w:color w:val="212121"/>
          <w:spacing w:val="-1"/>
        </w:rPr>
        <w:t xml:space="preserve"> </w:t>
      </w:r>
      <w:r w:rsidRPr="002D36C4">
        <w:rPr>
          <w:rFonts w:asciiTheme="minorHAnsi" w:hAnsiTheme="minorHAnsi" w:cstheme="minorHAnsi"/>
          <w:color w:val="212121"/>
        </w:rPr>
        <w:t>not</w:t>
      </w:r>
      <w:r w:rsidRPr="002D36C4">
        <w:rPr>
          <w:rFonts w:asciiTheme="minorHAnsi" w:hAnsiTheme="minorHAnsi" w:cstheme="minorHAnsi"/>
          <w:color w:val="212121"/>
          <w:spacing w:val="-1"/>
        </w:rPr>
        <w:t xml:space="preserve"> </w:t>
      </w:r>
      <w:r w:rsidRPr="002D36C4">
        <w:rPr>
          <w:rFonts w:asciiTheme="minorHAnsi" w:hAnsiTheme="minorHAnsi" w:cstheme="minorHAnsi"/>
          <w:color w:val="212121"/>
        </w:rPr>
        <w:t>be</w:t>
      </w:r>
      <w:r w:rsidRPr="002D36C4">
        <w:rPr>
          <w:rFonts w:asciiTheme="minorHAnsi" w:hAnsiTheme="minorHAnsi" w:cstheme="minorHAnsi"/>
          <w:color w:val="212121"/>
          <w:spacing w:val="-1"/>
        </w:rPr>
        <w:t xml:space="preserve"> </w:t>
      </w:r>
      <w:r w:rsidRPr="002D36C4">
        <w:rPr>
          <w:rFonts w:asciiTheme="minorHAnsi" w:hAnsiTheme="minorHAnsi" w:cstheme="minorHAnsi"/>
          <w:color w:val="212121"/>
        </w:rPr>
        <w:t>considered.</w:t>
      </w:r>
    </w:p>
    <w:p w14:paraId="55CEDE04" w14:textId="3C8BD9D1" w:rsidR="000F378E" w:rsidRPr="002D36C4" w:rsidRDefault="000F378E" w:rsidP="002D36C4">
      <w:pPr>
        <w:pStyle w:val="BodyText"/>
        <w:spacing w:before="226" w:after="240" w:line="276" w:lineRule="auto"/>
        <w:rPr>
          <w:rFonts w:asciiTheme="minorHAnsi" w:hAnsiTheme="minorHAnsi" w:cstheme="minorHAnsi"/>
          <w:b/>
          <w:bCs/>
        </w:rPr>
      </w:pPr>
      <w:r w:rsidRPr="002D36C4">
        <w:rPr>
          <w:rFonts w:asciiTheme="minorHAnsi" w:hAnsiTheme="minorHAnsi" w:cstheme="minorHAnsi"/>
          <w:b/>
          <w:bCs/>
          <w:spacing w:val="-4"/>
          <w:u w:val="single"/>
        </w:rPr>
        <w:t>Assessment</w:t>
      </w:r>
      <w:r w:rsidRPr="002D36C4">
        <w:rPr>
          <w:rFonts w:asciiTheme="minorHAnsi" w:hAnsiTheme="minorHAnsi" w:cstheme="minorHAnsi"/>
          <w:b/>
          <w:bCs/>
          <w:spacing w:val="8"/>
          <w:u w:val="single"/>
        </w:rPr>
        <w:t xml:space="preserve"> </w:t>
      </w:r>
      <w:r w:rsidRPr="002D36C4">
        <w:rPr>
          <w:rFonts w:asciiTheme="minorHAnsi" w:hAnsiTheme="minorHAnsi" w:cstheme="minorHAnsi"/>
          <w:b/>
          <w:bCs/>
          <w:spacing w:val="-2"/>
          <w:u w:val="single"/>
        </w:rPr>
        <w:t>Criteria:</w:t>
      </w:r>
    </w:p>
    <w:p w14:paraId="7C28243B" w14:textId="7E49667C" w:rsidR="000F378E" w:rsidRPr="002D36C4" w:rsidRDefault="000F378E" w:rsidP="001E1CE4">
      <w:pPr>
        <w:pStyle w:val="BodyText"/>
        <w:spacing w:before="11" w:line="276" w:lineRule="auto"/>
        <w:rPr>
          <w:rFonts w:asciiTheme="minorHAnsi" w:hAnsiTheme="minorHAnsi" w:cstheme="minorHAnsi"/>
          <w:spacing w:val="-2"/>
        </w:rPr>
      </w:pPr>
      <w:r w:rsidRPr="002D36C4">
        <w:rPr>
          <w:rFonts w:asciiTheme="minorHAnsi" w:hAnsiTheme="minorHAnsi" w:cstheme="minorHAnsi"/>
        </w:rPr>
        <w:t>All</w:t>
      </w:r>
      <w:r w:rsidRPr="002D36C4">
        <w:rPr>
          <w:rFonts w:asciiTheme="minorHAnsi" w:hAnsiTheme="minorHAnsi" w:cstheme="minorHAnsi"/>
          <w:spacing w:val="-12"/>
        </w:rPr>
        <w:t xml:space="preserve"> </w:t>
      </w:r>
      <w:r w:rsidRPr="002D36C4">
        <w:rPr>
          <w:rFonts w:asciiTheme="minorHAnsi" w:hAnsiTheme="minorHAnsi" w:cstheme="minorHAnsi"/>
        </w:rPr>
        <w:t>bids</w:t>
      </w:r>
      <w:r w:rsidRPr="002D36C4">
        <w:rPr>
          <w:rFonts w:asciiTheme="minorHAnsi" w:hAnsiTheme="minorHAnsi" w:cstheme="minorHAnsi"/>
          <w:spacing w:val="-10"/>
        </w:rPr>
        <w:t xml:space="preserve"> </w:t>
      </w:r>
      <w:r w:rsidRPr="002D36C4">
        <w:rPr>
          <w:rFonts w:asciiTheme="minorHAnsi" w:hAnsiTheme="minorHAnsi" w:cstheme="minorHAnsi"/>
        </w:rPr>
        <w:t>received</w:t>
      </w:r>
      <w:r w:rsidRPr="002D36C4">
        <w:rPr>
          <w:rFonts w:asciiTheme="minorHAnsi" w:hAnsiTheme="minorHAnsi" w:cstheme="minorHAnsi"/>
          <w:spacing w:val="-10"/>
        </w:rPr>
        <w:t xml:space="preserve"> </w:t>
      </w:r>
      <w:r w:rsidRPr="002D36C4">
        <w:rPr>
          <w:rFonts w:asciiTheme="minorHAnsi" w:hAnsiTheme="minorHAnsi" w:cstheme="minorHAnsi"/>
        </w:rPr>
        <w:t>and</w:t>
      </w:r>
      <w:r w:rsidRPr="002D36C4">
        <w:rPr>
          <w:rFonts w:asciiTheme="minorHAnsi" w:hAnsiTheme="minorHAnsi" w:cstheme="minorHAnsi"/>
          <w:spacing w:val="-9"/>
        </w:rPr>
        <w:t xml:space="preserve"> </w:t>
      </w:r>
      <w:r w:rsidRPr="002D36C4">
        <w:rPr>
          <w:rFonts w:asciiTheme="minorHAnsi" w:hAnsiTheme="minorHAnsi" w:cstheme="minorHAnsi"/>
        </w:rPr>
        <w:t>accepted</w:t>
      </w:r>
      <w:r w:rsidRPr="002D36C4">
        <w:rPr>
          <w:rFonts w:asciiTheme="minorHAnsi" w:hAnsiTheme="minorHAnsi" w:cstheme="minorHAnsi"/>
          <w:spacing w:val="-10"/>
        </w:rPr>
        <w:t xml:space="preserve"> </w:t>
      </w:r>
      <w:r w:rsidRPr="002D36C4">
        <w:rPr>
          <w:rFonts w:asciiTheme="minorHAnsi" w:hAnsiTheme="minorHAnsi" w:cstheme="minorHAnsi"/>
        </w:rPr>
        <w:t>will</w:t>
      </w:r>
      <w:r w:rsidRPr="002D36C4">
        <w:rPr>
          <w:rFonts w:asciiTheme="minorHAnsi" w:hAnsiTheme="minorHAnsi" w:cstheme="minorHAnsi"/>
          <w:spacing w:val="-11"/>
        </w:rPr>
        <w:t xml:space="preserve"> </w:t>
      </w:r>
      <w:r w:rsidRPr="002D36C4">
        <w:rPr>
          <w:rFonts w:asciiTheme="minorHAnsi" w:hAnsiTheme="minorHAnsi" w:cstheme="minorHAnsi"/>
        </w:rPr>
        <w:t>be</w:t>
      </w:r>
      <w:r w:rsidRPr="002D36C4">
        <w:rPr>
          <w:rFonts w:asciiTheme="minorHAnsi" w:hAnsiTheme="minorHAnsi" w:cstheme="minorHAnsi"/>
          <w:spacing w:val="-10"/>
        </w:rPr>
        <w:t xml:space="preserve"> </w:t>
      </w:r>
      <w:r w:rsidRPr="002D36C4">
        <w:rPr>
          <w:rFonts w:asciiTheme="minorHAnsi" w:hAnsiTheme="minorHAnsi" w:cstheme="minorHAnsi"/>
        </w:rPr>
        <w:t>evaluated</w:t>
      </w:r>
      <w:r w:rsidRPr="002D36C4">
        <w:rPr>
          <w:rFonts w:asciiTheme="minorHAnsi" w:hAnsiTheme="minorHAnsi" w:cstheme="minorHAnsi"/>
          <w:spacing w:val="-9"/>
        </w:rPr>
        <w:t xml:space="preserve"> </w:t>
      </w:r>
      <w:r w:rsidRPr="002D36C4">
        <w:rPr>
          <w:rFonts w:asciiTheme="minorHAnsi" w:hAnsiTheme="minorHAnsi" w:cstheme="minorHAnsi"/>
        </w:rPr>
        <w:t>based</w:t>
      </w:r>
      <w:r w:rsidRPr="002D36C4">
        <w:rPr>
          <w:rFonts w:asciiTheme="minorHAnsi" w:hAnsiTheme="minorHAnsi" w:cstheme="minorHAnsi"/>
          <w:spacing w:val="-10"/>
        </w:rPr>
        <w:t xml:space="preserve"> </w:t>
      </w:r>
      <w:r w:rsidRPr="002D36C4">
        <w:rPr>
          <w:rFonts w:asciiTheme="minorHAnsi" w:hAnsiTheme="minorHAnsi" w:cstheme="minorHAnsi"/>
        </w:rPr>
        <w:t>on</w:t>
      </w:r>
      <w:r w:rsidRPr="002D36C4">
        <w:rPr>
          <w:rFonts w:asciiTheme="minorHAnsi" w:hAnsiTheme="minorHAnsi" w:cstheme="minorHAnsi"/>
          <w:spacing w:val="-11"/>
        </w:rPr>
        <w:t xml:space="preserve"> </w:t>
      </w:r>
      <w:r w:rsidRPr="002D36C4">
        <w:rPr>
          <w:rFonts w:asciiTheme="minorHAnsi" w:hAnsiTheme="minorHAnsi" w:cstheme="minorHAnsi"/>
        </w:rPr>
        <w:t>the</w:t>
      </w:r>
      <w:r w:rsidRPr="002D36C4">
        <w:rPr>
          <w:rFonts w:asciiTheme="minorHAnsi" w:hAnsiTheme="minorHAnsi" w:cstheme="minorHAnsi"/>
          <w:spacing w:val="-11"/>
        </w:rPr>
        <w:t xml:space="preserve"> </w:t>
      </w:r>
      <w:r w:rsidRPr="002D36C4">
        <w:rPr>
          <w:rFonts w:asciiTheme="minorHAnsi" w:hAnsiTheme="minorHAnsi" w:cstheme="minorHAnsi"/>
          <w:spacing w:val="-2"/>
        </w:rPr>
        <w:t>following</w:t>
      </w:r>
      <w:r w:rsidR="005F3287" w:rsidRPr="002D36C4">
        <w:rPr>
          <w:rFonts w:asciiTheme="minorHAnsi" w:hAnsiTheme="minorHAnsi" w:cstheme="minorHAnsi"/>
          <w:spacing w:val="-2"/>
        </w:rPr>
        <w:t xml:space="preserve"> criteria, </w:t>
      </w:r>
      <w:r w:rsidR="005F3287" w:rsidRPr="002D36C4">
        <w:rPr>
          <w:rFonts w:asciiTheme="minorHAnsi" w:hAnsiTheme="minorHAnsi" w:cstheme="minorHAnsi"/>
          <w:b/>
          <w:bCs/>
          <w:spacing w:val="-2"/>
        </w:rPr>
        <w:t xml:space="preserve">therefore please make sure you submit relevant documents </w:t>
      </w:r>
      <w:r w:rsidR="005F0787" w:rsidRPr="002D36C4">
        <w:rPr>
          <w:rFonts w:asciiTheme="minorHAnsi" w:hAnsiTheme="minorHAnsi" w:cstheme="minorHAnsi"/>
          <w:b/>
          <w:bCs/>
          <w:spacing w:val="-2"/>
        </w:rPr>
        <w:t>needed for below evaluations</w:t>
      </w:r>
      <w:r w:rsidR="006D2929">
        <w:rPr>
          <w:rFonts w:asciiTheme="minorHAnsi" w:hAnsiTheme="minorHAnsi" w:cstheme="minorHAnsi"/>
          <w:b/>
          <w:bCs/>
          <w:spacing w:val="-2"/>
        </w:rPr>
        <w:t>:</w:t>
      </w:r>
    </w:p>
    <w:p w14:paraId="12C22187" w14:textId="77777777" w:rsidR="00A37E8D" w:rsidRPr="002D36C4" w:rsidRDefault="00A37E8D" w:rsidP="00DC12E7">
      <w:pPr>
        <w:pStyle w:val="BodyText"/>
        <w:spacing w:before="11" w:line="224" w:lineRule="exact"/>
        <w:rPr>
          <w:rFonts w:asciiTheme="minorHAnsi" w:hAnsiTheme="minorHAnsi" w:cstheme="minorHAnsi"/>
        </w:rPr>
      </w:pPr>
    </w:p>
    <w:p w14:paraId="2B02E80A" w14:textId="642CC021" w:rsidR="000F378E" w:rsidRPr="002D36C4" w:rsidRDefault="000F378E" w:rsidP="00C92FE9">
      <w:pPr>
        <w:pStyle w:val="ListParagraph"/>
        <w:widowControl w:val="0"/>
        <w:numPr>
          <w:ilvl w:val="0"/>
          <w:numId w:val="5"/>
        </w:numPr>
        <w:tabs>
          <w:tab w:val="left" w:pos="501"/>
        </w:tabs>
        <w:autoSpaceDE w:val="0"/>
        <w:autoSpaceDN w:val="0"/>
        <w:ind w:right="1110"/>
        <w:contextualSpacing w:val="0"/>
        <w:rPr>
          <w:rFonts w:asciiTheme="minorHAnsi" w:hAnsiTheme="minorHAnsi" w:cstheme="minorHAnsi"/>
          <w:sz w:val="20"/>
          <w:lang w:val="en-US"/>
        </w:rPr>
      </w:pPr>
      <w:r w:rsidRPr="002D36C4">
        <w:rPr>
          <w:rFonts w:asciiTheme="minorHAnsi" w:hAnsiTheme="minorHAnsi" w:cstheme="minorHAnsi"/>
          <w:b/>
          <w:bCs/>
          <w:sz w:val="20"/>
          <w:u w:val="single"/>
          <w:lang w:val="en-US"/>
        </w:rPr>
        <w:t>Step</w:t>
      </w:r>
      <w:r w:rsidRPr="002D36C4">
        <w:rPr>
          <w:rFonts w:asciiTheme="minorHAnsi" w:hAnsiTheme="minorHAnsi" w:cstheme="minorHAnsi"/>
          <w:b/>
          <w:bCs/>
          <w:spacing w:val="-13"/>
          <w:sz w:val="20"/>
          <w:u w:val="single"/>
          <w:lang w:val="en-US"/>
        </w:rPr>
        <w:t xml:space="preserve"> </w:t>
      </w:r>
      <w:r w:rsidRPr="002D36C4">
        <w:rPr>
          <w:rFonts w:asciiTheme="minorHAnsi" w:hAnsiTheme="minorHAnsi" w:cstheme="minorHAnsi"/>
          <w:b/>
          <w:bCs/>
          <w:sz w:val="20"/>
          <w:u w:val="single"/>
          <w:lang w:val="en-US"/>
        </w:rPr>
        <w:t>1</w:t>
      </w:r>
      <w:r w:rsidRPr="002D36C4">
        <w:rPr>
          <w:rFonts w:asciiTheme="minorHAnsi" w:hAnsiTheme="minorHAnsi" w:cstheme="minorHAnsi"/>
          <w:b/>
          <w:bCs/>
          <w:sz w:val="20"/>
          <w:lang w:val="en-US"/>
        </w:rPr>
        <w:t>:</w:t>
      </w:r>
      <w:r w:rsidRPr="002D36C4">
        <w:rPr>
          <w:rFonts w:asciiTheme="minorHAnsi" w:hAnsiTheme="minorHAnsi" w:cstheme="minorHAnsi"/>
          <w:b/>
          <w:bCs/>
          <w:spacing w:val="-12"/>
          <w:sz w:val="20"/>
          <w:lang w:val="en-US"/>
        </w:rPr>
        <w:t xml:space="preserve"> </w:t>
      </w:r>
      <w:r w:rsidRPr="002D36C4">
        <w:rPr>
          <w:rFonts w:asciiTheme="minorHAnsi" w:hAnsiTheme="minorHAnsi" w:cstheme="minorHAnsi"/>
          <w:b/>
          <w:bCs/>
          <w:sz w:val="20"/>
          <w:lang w:val="en-US"/>
        </w:rPr>
        <w:t>Administrative</w:t>
      </w:r>
      <w:r w:rsidRPr="002D36C4">
        <w:rPr>
          <w:rFonts w:asciiTheme="minorHAnsi" w:hAnsiTheme="minorHAnsi" w:cstheme="minorHAnsi"/>
          <w:b/>
          <w:bCs/>
          <w:spacing w:val="-13"/>
          <w:sz w:val="20"/>
          <w:lang w:val="en-US"/>
        </w:rPr>
        <w:t xml:space="preserve"> </w:t>
      </w:r>
      <w:r w:rsidRPr="002D36C4">
        <w:rPr>
          <w:rFonts w:asciiTheme="minorHAnsi" w:hAnsiTheme="minorHAnsi" w:cstheme="minorHAnsi"/>
          <w:b/>
          <w:bCs/>
          <w:sz w:val="20"/>
          <w:lang w:val="en-US"/>
        </w:rPr>
        <w:t>compliance</w:t>
      </w:r>
      <w:r w:rsidRPr="002D36C4">
        <w:rPr>
          <w:rFonts w:asciiTheme="minorHAnsi" w:hAnsiTheme="minorHAnsi" w:cstheme="minorHAnsi"/>
          <w:b/>
          <w:bCs/>
          <w:spacing w:val="-12"/>
          <w:sz w:val="20"/>
          <w:lang w:val="en-US"/>
        </w:rPr>
        <w:t xml:space="preserve"> </w:t>
      </w:r>
      <w:r w:rsidRPr="002D36C4">
        <w:rPr>
          <w:rFonts w:asciiTheme="minorHAnsi" w:hAnsiTheme="minorHAnsi" w:cstheme="minorHAnsi"/>
          <w:b/>
          <w:bCs/>
          <w:sz w:val="20"/>
          <w:lang w:val="en-US"/>
        </w:rPr>
        <w:t>check:</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Each</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bid</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will</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be</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checked</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to</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ensure</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compliance</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with</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all</w:t>
      </w:r>
      <w:r w:rsidRPr="002D36C4">
        <w:rPr>
          <w:rFonts w:asciiTheme="minorHAnsi" w:hAnsiTheme="minorHAnsi" w:cstheme="minorHAnsi"/>
          <w:spacing w:val="-13"/>
          <w:sz w:val="20"/>
          <w:lang w:val="en-US"/>
        </w:rPr>
        <w:t xml:space="preserve"> </w:t>
      </w:r>
      <w:r w:rsidRPr="002D36C4">
        <w:rPr>
          <w:rFonts w:asciiTheme="minorHAnsi" w:hAnsiTheme="minorHAnsi" w:cstheme="minorHAnsi"/>
          <w:sz w:val="20"/>
          <w:lang w:val="en-US"/>
        </w:rPr>
        <w:t>the</w:t>
      </w:r>
      <w:r w:rsidRPr="002D36C4">
        <w:rPr>
          <w:rFonts w:asciiTheme="minorHAnsi" w:hAnsiTheme="minorHAnsi" w:cstheme="minorHAnsi"/>
          <w:spacing w:val="-12"/>
          <w:sz w:val="20"/>
          <w:lang w:val="en-US"/>
        </w:rPr>
        <w:t xml:space="preserve"> </w:t>
      </w:r>
      <w:r w:rsidRPr="002D36C4">
        <w:rPr>
          <w:rFonts w:asciiTheme="minorHAnsi" w:hAnsiTheme="minorHAnsi" w:cstheme="minorHAnsi"/>
          <w:sz w:val="20"/>
          <w:lang w:val="en-US"/>
        </w:rPr>
        <w:t xml:space="preserve">RFQ </w:t>
      </w:r>
      <w:r w:rsidRPr="002D36C4">
        <w:rPr>
          <w:rFonts w:asciiTheme="minorHAnsi" w:hAnsiTheme="minorHAnsi" w:cstheme="minorHAnsi"/>
          <w:spacing w:val="-2"/>
          <w:sz w:val="20"/>
          <w:lang w:val="en-US"/>
        </w:rPr>
        <w:t>requirements</w:t>
      </w:r>
      <w:r w:rsidR="006C4832" w:rsidRPr="002D36C4">
        <w:rPr>
          <w:rFonts w:asciiTheme="minorHAnsi" w:hAnsiTheme="minorHAnsi" w:cstheme="minorHAnsi"/>
          <w:spacing w:val="-2"/>
          <w:sz w:val="20"/>
          <w:lang w:val="en-US"/>
        </w:rPr>
        <w:t>:</w:t>
      </w:r>
    </w:p>
    <w:p w14:paraId="6A3E15C0" w14:textId="77777777" w:rsidR="001A6BB9" w:rsidRPr="001A6BB9" w:rsidRDefault="001A6BB9" w:rsidP="001A6BB9">
      <w:pPr>
        <w:pStyle w:val="ListParagraph"/>
        <w:widowControl w:val="0"/>
        <w:numPr>
          <w:ilvl w:val="1"/>
          <w:numId w:val="5"/>
        </w:numPr>
        <w:tabs>
          <w:tab w:val="left" w:pos="501"/>
        </w:tabs>
        <w:autoSpaceDE w:val="0"/>
        <w:autoSpaceDN w:val="0"/>
        <w:spacing w:before="222"/>
        <w:rPr>
          <w:rFonts w:asciiTheme="minorHAnsi" w:hAnsiTheme="minorHAnsi" w:cstheme="minorHAnsi"/>
          <w:sz w:val="20"/>
          <w:u w:val="single"/>
          <w:lang w:val="en-US"/>
        </w:rPr>
      </w:pPr>
      <w:r w:rsidRPr="001A6BB9">
        <w:rPr>
          <w:rFonts w:asciiTheme="minorHAnsi" w:hAnsiTheme="minorHAnsi" w:cstheme="minorHAnsi"/>
          <w:sz w:val="20"/>
          <w:u w:val="single"/>
          <w:lang w:val="en-US"/>
        </w:rPr>
        <w:t>Cover letter</w:t>
      </w:r>
    </w:p>
    <w:p w14:paraId="6AD55F29" w14:textId="77777777" w:rsidR="001A6BB9" w:rsidRPr="001A6BB9" w:rsidRDefault="001A6BB9" w:rsidP="001A6BB9">
      <w:pPr>
        <w:pStyle w:val="ListParagraph"/>
        <w:widowControl w:val="0"/>
        <w:numPr>
          <w:ilvl w:val="1"/>
          <w:numId w:val="5"/>
        </w:numPr>
        <w:tabs>
          <w:tab w:val="left" w:pos="501"/>
        </w:tabs>
        <w:autoSpaceDE w:val="0"/>
        <w:autoSpaceDN w:val="0"/>
        <w:spacing w:before="222"/>
        <w:rPr>
          <w:rFonts w:asciiTheme="minorHAnsi" w:hAnsiTheme="minorHAnsi" w:cstheme="minorHAnsi"/>
          <w:sz w:val="20"/>
          <w:u w:val="single"/>
          <w:lang w:val="en-US"/>
        </w:rPr>
      </w:pPr>
      <w:r w:rsidRPr="001A6BB9">
        <w:rPr>
          <w:rFonts w:asciiTheme="minorHAnsi" w:hAnsiTheme="minorHAnsi" w:cstheme="minorHAnsi"/>
          <w:sz w:val="20"/>
          <w:u w:val="single"/>
          <w:lang w:val="en-US"/>
        </w:rPr>
        <w:t>CV</w:t>
      </w:r>
    </w:p>
    <w:p w14:paraId="16B0893B" w14:textId="77777777" w:rsidR="001A6BB9" w:rsidRPr="001A6BB9" w:rsidRDefault="001A6BB9" w:rsidP="001A6BB9">
      <w:pPr>
        <w:pStyle w:val="ListParagraph"/>
        <w:widowControl w:val="0"/>
        <w:numPr>
          <w:ilvl w:val="1"/>
          <w:numId w:val="5"/>
        </w:numPr>
        <w:tabs>
          <w:tab w:val="left" w:pos="501"/>
        </w:tabs>
        <w:autoSpaceDE w:val="0"/>
        <w:autoSpaceDN w:val="0"/>
        <w:spacing w:before="222"/>
        <w:rPr>
          <w:rFonts w:asciiTheme="minorHAnsi" w:hAnsiTheme="minorHAnsi" w:cstheme="minorHAnsi"/>
          <w:sz w:val="20"/>
          <w:u w:val="single"/>
          <w:lang w:val="en-US"/>
        </w:rPr>
      </w:pPr>
      <w:r w:rsidRPr="001A6BB9">
        <w:rPr>
          <w:rFonts w:asciiTheme="minorHAnsi" w:hAnsiTheme="minorHAnsi" w:cstheme="minorHAnsi"/>
          <w:sz w:val="20"/>
          <w:u w:val="single"/>
          <w:lang w:val="en-US"/>
        </w:rPr>
        <w:t>Outline of evaluation framework and methods, detailed workplan and budget</w:t>
      </w:r>
    </w:p>
    <w:p w14:paraId="0D8D4E1D" w14:textId="77777777" w:rsidR="001A6BB9" w:rsidRDefault="001A6BB9" w:rsidP="001A6BB9">
      <w:pPr>
        <w:pStyle w:val="ListParagraph"/>
        <w:widowControl w:val="0"/>
        <w:numPr>
          <w:ilvl w:val="1"/>
          <w:numId w:val="5"/>
        </w:numPr>
        <w:tabs>
          <w:tab w:val="left" w:pos="501"/>
        </w:tabs>
        <w:autoSpaceDE w:val="0"/>
        <w:autoSpaceDN w:val="0"/>
        <w:spacing w:before="222"/>
        <w:rPr>
          <w:rFonts w:asciiTheme="minorHAnsi" w:hAnsiTheme="minorHAnsi" w:cstheme="minorHAnsi"/>
          <w:sz w:val="20"/>
          <w:u w:val="single"/>
          <w:lang w:val="en-US"/>
        </w:rPr>
      </w:pPr>
      <w:r w:rsidRPr="001A6BB9">
        <w:rPr>
          <w:rFonts w:asciiTheme="minorHAnsi" w:hAnsiTheme="minorHAnsi" w:cstheme="minorHAnsi"/>
          <w:sz w:val="20"/>
          <w:u w:val="single"/>
          <w:lang w:val="en-US"/>
        </w:rPr>
        <w:t xml:space="preserve">Two References of former employers within the last three years </w:t>
      </w:r>
    </w:p>
    <w:p w14:paraId="37D576B8" w14:textId="75DB5F42" w:rsidR="00EC79B3" w:rsidRPr="00EC79B3" w:rsidRDefault="000F378E" w:rsidP="00A546E2">
      <w:pPr>
        <w:pStyle w:val="ListParagraph"/>
        <w:widowControl w:val="0"/>
        <w:numPr>
          <w:ilvl w:val="0"/>
          <w:numId w:val="5"/>
        </w:numPr>
        <w:tabs>
          <w:tab w:val="left" w:pos="501"/>
        </w:tabs>
        <w:autoSpaceDE w:val="0"/>
        <w:autoSpaceDN w:val="0"/>
        <w:spacing w:before="222"/>
        <w:ind w:hanging="141"/>
        <w:contextualSpacing w:val="0"/>
        <w:rPr>
          <w:rFonts w:asciiTheme="minorHAnsi" w:hAnsiTheme="minorHAnsi" w:cstheme="minorHAnsi"/>
          <w:sz w:val="20"/>
          <w:lang w:val="en-US"/>
        </w:rPr>
      </w:pPr>
      <w:r w:rsidRPr="002D36C4">
        <w:rPr>
          <w:rFonts w:asciiTheme="minorHAnsi" w:hAnsiTheme="minorHAnsi" w:cstheme="minorHAnsi"/>
          <w:b/>
          <w:bCs/>
          <w:spacing w:val="-2"/>
          <w:sz w:val="20"/>
          <w:u w:val="single"/>
          <w:lang w:val="en-US"/>
        </w:rPr>
        <w:t>Step</w:t>
      </w:r>
      <w:r w:rsidRPr="002D36C4">
        <w:rPr>
          <w:rFonts w:asciiTheme="minorHAnsi" w:hAnsiTheme="minorHAnsi" w:cstheme="minorHAnsi"/>
          <w:b/>
          <w:bCs/>
          <w:spacing w:val="-5"/>
          <w:sz w:val="20"/>
          <w:u w:val="single"/>
          <w:lang w:val="en-US"/>
        </w:rPr>
        <w:t xml:space="preserve"> </w:t>
      </w:r>
      <w:r w:rsidRPr="002D36C4">
        <w:rPr>
          <w:rFonts w:asciiTheme="minorHAnsi" w:hAnsiTheme="minorHAnsi" w:cstheme="minorHAnsi"/>
          <w:b/>
          <w:bCs/>
          <w:spacing w:val="-2"/>
          <w:sz w:val="20"/>
          <w:u w:val="single"/>
          <w:lang w:val="en-US"/>
        </w:rPr>
        <w:t>2</w:t>
      </w:r>
      <w:r w:rsidRPr="002D36C4">
        <w:rPr>
          <w:rFonts w:asciiTheme="minorHAnsi" w:hAnsiTheme="minorHAnsi" w:cstheme="minorHAnsi"/>
          <w:b/>
          <w:bCs/>
          <w:spacing w:val="-2"/>
          <w:sz w:val="20"/>
          <w:lang w:val="en-US"/>
        </w:rPr>
        <w:t>:</w:t>
      </w:r>
      <w:r w:rsidRPr="002D36C4">
        <w:rPr>
          <w:rFonts w:asciiTheme="minorHAnsi" w:hAnsiTheme="minorHAnsi" w:cstheme="minorHAnsi"/>
          <w:b/>
          <w:bCs/>
          <w:sz w:val="20"/>
          <w:lang w:val="en-US"/>
        </w:rPr>
        <w:t xml:space="preserve"> </w:t>
      </w:r>
      <w:r w:rsidRPr="002D36C4">
        <w:rPr>
          <w:rFonts w:asciiTheme="minorHAnsi" w:hAnsiTheme="minorHAnsi" w:cstheme="minorHAnsi"/>
          <w:b/>
          <w:bCs/>
          <w:spacing w:val="-2"/>
          <w:sz w:val="20"/>
          <w:lang w:val="en-US"/>
        </w:rPr>
        <w:t>Technical Evaluation</w:t>
      </w:r>
      <w:r w:rsidRPr="002D36C4">
        <w:rPr>
          <w:rFonts w:asciiTheme="minorHAnsi" w:hAnsiTheme="minorHAnsi" w:cstheme="minorHAnsi"/>
          <w:spacing w:val="-2"/>
          <w:sz w:val="20"/>
          <w:lang w:val="en-US"/>
        </w:rPr>
        <w:t>:</w:t>
      </w:r>
      <w:r w:rsidRPr="002D36C4">
        <w:rPr>
          <w:rFonts w:asciiTheme="minorHAnsi" w:hAnsiTheme="minorHAnsi" w:cstheme="minorHAnsi"/>
          <w:sz w:val="20"/>
          <w:lang w:val="en-US"/>
        </w:rPr>
        <w:t xml:space="preserve"> </w:t>
      </w:r>
      <w:r w:rsidR="00B8624A" w:rsidRPr="002D36C4">
        <w:rPr>
          <w:rFonts w:asciiTheme="minorHAnsi" w:hAnsiTheme="minorHAnsi" w:cstheme="minorHAnsi"/>
          <w:spacing w:val="-2"/>
          <w:sz w:val="20"/>
          <w:lang w:val="en-US"/>
        </w:rPr>
        <w:t>short</w:t>
      </w:r>
      <w:r w:rsidR="00B8624A" w:rsidRPr="002D36C4">
        <w:rPr>
          <w:rFonts w:asciiTheme="minorHAnsi" w:hAnsiTheme="minorHAnsi" w:cstheme="minorHAnsi"/>
          <w:spacing w:val="-4"/>
          <w:sz w:val="20"/>
          <w:lang w:val="en-US"/>
        </w:rPr>
        <w:t>listed</w:t>
      </w:r>
      <w:r w:rsidRPr="002D36C4">
        <w:rPr>
          <w:rFonts w:asciiTheme="minorHAnsi" w:hAnsiTheme="minorHAnsi" w:cstheme="minorHAnsi"/>
          <w:spacing w:val="-2"/>
          <w:sz w:val="20"/>
          <w:lang w:val="en-US"/>
        </w:rPr>
        <w:t xml:space="preserve"> bidders</w:t>
      </w:r>
      <w:r w:rsidRPr="002D36C4">
        <w:rPr>
          <w:rFonts w:asciiTheme="minorHAnsi" w:hAnsiTheme="minorHAnsi" w:cstheme="minorHAnsi"/>
          <w:spacing w:val="-1"/>
          <w:sz w:val="20"/>
          <w:lang w:val="en-US"/>
        </w:rPr>
        <w:t xml:space="preserve"> </w:t>
      </w:r>
      <w:r w:rsidRPr="002D36C4">
        <w:rPr>
          <w:rFonts w:asciiTheme="minorHAnsi" w:hAnsiTheme="minorHAnsi" w:cstheme="minorHAnsi"/>
          <w:spacing w:val="-2"/>
          <w:sz w:val="20"/>
          <w:lang w:val="en-US"/>
        </w:rPr>
        <w:t>from step</w:t>
      </w:r>
      <w:r w:rsidRPr="002D36C4">
        <w:rPr>
          <w:rFonts w:asciiTheme="minorHAnsi" w:hAnsiTheme="minorHAnsi" w:cstheme="minorHAnsi"/>
          <w:spacing w:val="-5"/>
          <w:sz w:val="20"/>
          <w:lang w:val="en-US"/>
        </w:rPr>
        <w:t xml:space="preserve"> </w:t>
      </w:r>
      <w:r w:rsidRPr="002D36C4">
        <w:rPr>
          <w:rFonts w:asciiTheme="minorHAnsi" w:hAnsiTheme="minorHAnsi" w:cstheme="minorHAnsi"/>
          <w:spacing w:val="-2"/>
          <w:sz w:val="20"/>
          <w:lang w:val="en-US"/>
        </w:rPr>
        <w:t>1 will</w:t>
      </w:r>
      <w:r w:rsidRPr="002D36C4">
        <w:rPr>
          <w:rFonts w:asciiTheme="minorHAnsi" w:hAnsiTheme="minorHAnsi" w:cstheme="minorHAnsi"/>
          <w:spacing w:val="-3"/>
          <w:sz w:val="20"/>
          <w:lang w:val="en-US"/>
        </w:rPr>
        <w:t xml:space="preserve"> </w:t>
      </w:r>
      <w:r w:rsidRPr="002D36C4">
        <w:rPr>
          <w:rFonts w:asciiTheme="minorHAnsi" w:hAnsiTheme="minorHAnsi" w:cstheme="minorHAnsi"/>
          <w:spacing w:val="-2"/>
          <w:sz w:val="20"/>
          <w:lang w:val="en-US"/>
        </w:rPr>
        <w:t>be</w:t>
      </w:r>
      <w:r w:rsidRPr="002D36C4">
        <w:rPr>
          <w:rFonts w:asciiTheme="minorHAnsi" w:hAnsiTheme="minorHAnsi" w:cstheme="minorHAnsi"/>
          <w:sz w:val="20"/>
          <w:lang w:val="en-US"/>
        </w:rPr>
        <w:t xml:space="preserve"> </w:t>
      </w:r>
      <w:r w:rsidRPr="002D36C4">
        <w:rPr>
          <w:rFonts w:asciiTheme="minorHAnsi" w:hAnsiTheme="minorHAnsi" w:cstheme="minorHAnsi"/>
          <w:spacing w:val="-2"/>
          <w:sz w:val="20"/>
          <w:lang w:val="en-US"/>
        </w:rPr>
        <w:t>evaluated based on</w:t>
      </w:r>
      <w:r w:rsidRPr="002D36C4">
        <w:rPr>
          <w:rFonts w:asciiTheme="minorHAnsi" w:hAnsiTheme="minorHAnsi" w:cstheme="minorHAnsi"/>
          <w:spacing w:val="-4"/>
          <w:sz w:val="20"/>
          <w:lang w:val="en-US"/>
        </w:rPr>
        <w:t xml:space="preserve"> </w:t>
      </w:r>
      <w:r w:rsidRPr="002D36C4">
        <w:rPr>
          <w:rFonts w:asciiTheme="minorHAnsi" w:hAnsiTheme="minorHAnsi" w:cstheme="minorHAnsi"/>
          <w:spacing w:val="-2"/>
          <w:sz w:val="20"/>
          <w:lang w:val="en-US"/>
        </w:rPr>
        <w:t>the</w:t>
      </w:r>
      <w:r w:rsidRPr="002D36C4">
        <w:rPr>
          <w:rFonts w:asciiTheme="minorHAnsi" w:hAnsiTheme="minorHAnsi" w:cstheme="minorHAnsi"/>
          <w:spacing w:val="-4"/>
          <w:sz w:val="20"/>
          <w:lang w:val="en-US"/>
        </w:rPr>
        <w:t xml:space="preserve"> </w:t>
      </w:r>
      <w:r w:rsidRPr="002D36C4">
        <w:rPr>
          <w:rFonts w:asciiTheme="minorHAnsi" w:hAnsiTheme="minorHAnsi" w:cstheme="minorHAnsi"/>
          <w:spacing w:val="-2"/>
          <w:sz w:val="20"/>
          <w:lang w:val="en-US"/>
        </w:rPr>
        <w:t>following criteria:</w:t>
      </w:r>
    </w:p>
    <w:tbl>
      <w:tblPr>
        <w:tblW w:w="10520" w:type="dxa"/>
        <w:tblLayout w:type="fixed"/>
        <w:tblCellMar>
          <w:left w:w="0" w:type="dxa"/>
          <w:right w:w="0" w:type="dxa"/>
        </w:tblCellMar>
        <w:tblLook w:val="04A0" w:firstRow="1" w:lastRow="0" w:firstColumn="1" w:lastColumn="0" w:noHBand="0" w:noVBand="1"/>
      </w:tblPr>
      <w:tblGrid>
        <w:gridCol w:w="2870"/>
        <w:gridCol w:w="900"/>
        <w:gridCol w:w="6750"/>
      </w:tblGrid>
      <w:tr w:rsidR="00121873" w:rsidRPr="004B245D" w14:paraId="413C00AC" w14:textId="77777777" w:rsidTr="000651F5">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C02201" w14:textId="77777777" w:rsidR="00121873" w:rsidRPr="00121873" w:rsidRDefault="00121873" w:rsidP="00121873">
            <w:pPr>
              <w:spacing w:line="278" w:lineRule="auto"/>
              <w:rPr>
                <w:rFonts w:asciiTheme="minorHAnsi" w:eastAsia="Aptos" w:hAnsiTheme="minorHAnsi" w:cstheme="minorHAnsi"/>
                <w:b/>
                <w:bCs/>
                <w:kern w:val="2"/>
                <w:lang w:val="en-US" w:eastAsia="en-US"/>
                <w14:ligatures w14:val="standardContextual"/>
              </w:rPr>
            </w:pPr>
            <w:r w:rsidRPr="00121873">
              <w:rPr>
                <w:rFonts w:asciiTheme="minorHAnsi" w:eastAsia="Aptos" w:hAnsiTheme="minorHAnsi" w:cstheme="minorHAnsi"/>
                <w:b/>
                <w:bCs/>
                <w:kern w:val="2"/>
                <w:lang w:val="en-US" w:eastAsia="en-US"/>
                <w14:ligatures w14:val="standardContextual"/>
              </w:rPr>
              <w:t>Evaluation criteria</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1E57D6A" w14:textId="77777777" w:rsidR="00121873" w:rsidRPr="00121873" w:rsidRDefault="00121873" w:rsidP="00121873">
            <w:pPr>
              <w:spacing w:line="278" w:lineRule="auto"/>
              <w:rPr>
                <w:rFonts w:asciiTheme="minorHAnsi" w:eastAsia="Aptos" w:hAnsiTheme="minorHAnsi" w:cstheme="minorHAnsi"/>
                <w:b/>
                <w:bCs/>
                <w:kern w:val="2"/>
                <w:lang w:val="en-US" w:eastAsia="en-US"/>
                <w14:ligatures w14:val="standardContextual"/>
              </w:rPr>
            </w:pPr>
            <w:r w:rsidRPr="00121873">
              <w:rPr>
                <w:rFonts w:asciiTheme="minorHAnsi" w:eastAsia="Aptos" w:hAnsiTheme="minorHAnsi" w:cstheme="minorHAnsi"/>
                <w:b/>
                <w:bCs/>
                <w:kern w:val="2"/>
                <w:lang w:val="en-US" w:eastAsia="en-US"/>
                <w14:ligatures w14:val="standardContextual"/>
              </w:rPr>
              <w:t>Score</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C0951DC" w14:textId="77777777" w:rsidR="00121873" w:rsidRPr="00121873" w:rsidRDefault="00121873" w:rsidP="00121873">
            <w:pPr>
              <w:spacing w:line="278" w:lineRule="auto"/>
              <w:rPr>
                <w:rFonts w:asciiTheme="minorHAnsi" w:eastAsia="Aptos" w:hAnsiTheme="minorHAnsi" w:cstheme="minorHAnsi"/>
                <w:b/>
                <w:bCs/>
                <w:kern w:val="2"/>
                <w:lang w:val="en-US" w:eastAsia="en-US"/>
                <w14:ligatures w14:val="standardContextual"/>
              </w:rPr>
            </w:pPr>
            <w:r w:rsidRPr="00121873">
              <w:rPr>
                <w:rFonts w:asciiTheme="minorHAnsi" w:eastAsia="Aptos" w:hAnsiTheme="minorHAnsi" w:cstheme="minorHAnsi"/>
                <w:b/>
                <w:bCs/>
                <w:kern w:val="2"/>
                <w:lang w:val="en-US" w:eastAsia="en-US"/>
                <w14:ligatures w14:val="standardContextual"/>
              </w:rPr>
              <w:t>Scoring system</w:t>
            </w:r>
          </w:p>
        </w:tc>
      </w:tr>
      <w:tr w:rsidR="00121873" w:rsidRPr="004B245D" w14:paraId="00CC6E12" w14:textId="77777777" w:rsidTr="000651F5">
        <w:tc>
          <w:tcPr>
            <w:tcW w:w="2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2A4BF"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Experience &amp; qualifications of the consultant (education, Years of Experience (average), areas of expertise,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38A6FA32"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15</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7B5A132" w14:textId="3C94B0CD" w:rsidR="00121873" w:rsidRPr="00121873" w:rsidRDefault="00121873" w:rsidP="000651F5">
            <w:pPr>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Education</w:t>
            </w:r>
            <w:r w:rsidR="00A85D80">
              <w:rPr>
                <w:rFonts w:asciiTheme="minorHAnsi" w:eastAsia="Aptos" w:hAnsiTheme="minorHAnsi" w:cstheme="minorHAnsi"/>
                <w:kern w:val="2"/>
                <w:sz w:val="20"/>
                <w:szCs w:val="20"/>
                <w:lang w:val="en-US" w:eastAsia="en-US"/>
                <w14:ligatures w14:val="standardContextual"/>
              </w:rPr>
              <w:t xml:space="preserve"> (</w:t>
            </w:r>
            <w:r w:rsidRPr="00121873">
              <w:rPr>
                <w:rFonts w:asciiTheme="minorHAnsi" w:eastAsia="Aptos" w:hAnsiTheme="minorHAnsi" w:cstheme="minorHAnsi"/>
                <w:kern w:val="2"/>
                <w:sz w:val="20"/>
                <w:szCs w:val="20"/>
                <w:lang w:val="en-US" w:eastAsia="en-US"/>
                <w14:ligatures w14:val="standardContextual"/>
              </w:rPr>
              <w:t>Sociology, Anthropology, Political Sciences</w:t>
            </w:r>
            <w:r w:rsidR="00A85D80">
              <w:rPr>
                <w:rFonts w:asciiTheme="minorHAnsi" w:eastAsia="Aptos" w:hAnsiTheme="minorHAnsi" w:cstheme="minorHAnsi"/>
                <w:kern w:val="2"/>
                <w:sz w:val="20"/>
                <w:szCs w:val="20"/>
                <w:lang w:val="en-US" w:eastAsia="en-US"/>
                <w14:ligatures w14:val="standardContextual"/>
              </w:rPr>
              <w:t xml:space="preserve">) or </w:t>
            </w:r>
            <w:r w:rsidRPr="00121873">
              <w:rPr>
                <w:rFonts w:asciiTheme="minorHAnsi" w:eastAsia="Aptos" w:hAnsiTheme="minorHAnsi" w:cstheme="minorHAnsi"/>
                <w:kern w:val="2"/>
                <w:sz w:val="20"/>
                <w:szCs w:val="20"/>
                <w:lang w:val="en-US" w:eastAsia="en-US"/>
                <w14:ligatures w14:val="standardContextual"/>
              </w:rPr>
              <w:t xml:space="preserve">any other relevant study (Geography, Statistics, etc.) </w:t>
            </w:r>
          </w:p>
        </w:tc>
      </w:tr>
      <w:tr w:rsidR="00121873" w:rsidRPr="004B245D" w14:paraId="2EC2BBC6" w14:textId="77777777" w:rsidTr="000651F5">
        <w:tc>
          <w:tcPr>
            <w:tcW w:w="2870" w:type="dxa"/>
            <w:vMerge/>
            <w:tcBorders>
              <w:top w:val="nil"/>
              <w:left w:val="single" w:sz="8" w:space="0" w:color="auto"/>
              <w:bottom w:val="single" w:sz="8" w:space="0" w:color="auto"/>
              <w:right w:val="single" w:sz="8" w:space="0" w:color="auto"/>
            </w:tcBorders>
            <w:vAlign w:val="center"/>
            <w:hideMark/>
          </w:tcPr>
          <w:p w14:paraId="3DA74829"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5881966"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15</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7A8132A" w14:textId="45E0E1D1"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Experience in research / evaluation</w:t>
            </w:r>
          </w:p>
        </w:tc>
      </w:tr>
      <w:tr w:rsidR="00121873" w:rsidRPr="004B245D" w14:paraId="73428ED8" w14:textId="77777777" w:rsidTr="000651F5">
        <w:tc>
          <w:tcPr>
            <w:tcW w:w="2870" w:type="dxa"/>
            <w:vMerge/>
            <w:tcBorders>
              <w:top w:val="nil"/>
              <w:left w:val="single" w:sz="8" w:space="0" w:color="auto"/>
              <w:bottom w:val="single" w:sz="8" w:space="0" w:color="auto"/>
              <w:right w:val="single" w:sz="8" w:space="0" w:color="auto"/>
            </w:tcBorders>
            <w:vAlign w:val="center"/>
            <w:hideMark/>
          </w:tcPr>
          <w:p w14:paraId="7FAA591E"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529CAF6"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5</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308E143" w14:textId="003A38BD"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Previous experience with humanitarian organizations</w:t>
            </w:r>
          </w:p>
        </w:tc>
      </w:tr>
      <w:tr w:rsidR="00121873" w:rsidRPr="004B245D" w14:paraId="61AFA782" w14:textId="77777777" w:rsidTr="000651F5">
        <w:tc>
          <w:tcPr>
            <w:tcW w:w="2870" w:type="dxa"/>
            <w:vMerge/>
            <w:tcBorders>
              <w:top w:val="nil"/>
              <w:left w:val="single" w:sz="8" w:space="0" w:color="auto"/>
              <w:bottom w:val="single" w:sz="8" w:space="0" w:color="auto"/>
              <w:right w:val="single" w:sz="8" w:space="0" w:color="auto"/>
            </w:tcBorders>
            <w:vAlign w:val="center"/>
            <w:hideMark/>
          </w:tcPr>
          <w:p w14:paraId="5B6EF113"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A234270"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5</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AFF319C" w14:textId="0C2AFE95"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Provision of 3 relevant references of former employers</w:t>
            </w:r>
          </w:p>
        </w:tc>
      </w:tr>
      <w:tr w:rsidR="00121873" w:rsidRPr="004B245D" w14:paraId="223FC0FA" w14:textId="77777777" w:rsidTr="000651F5">
        <w:tc>
          <w:tcPr>
            <w:tcW w:w="2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A1AF7"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Evaluation methodology and framework</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0A94F6B"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10</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663390C" w14:textId="769087C6"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Workplan meeting the timeline provided</w:t>
            </w:r>
          </w:p>
        </w:tc>
      </w:tr>
      <w:tr w:rsidR="00121873" w:rsidRPr="004B245D" w14:paraId="55206578" w14:textId="77777777" w:rsidTr="000651F5">
        <w:tc>
          <w:tcPr>
            <w:tcW w:w="2870" w:type="dxa"/>
            <w:vMerge/>
            <w:tcBorders>
              <w:top w:val="nil"/>
              <w:left w:val="single" w:sz="8" w:space="0" w:color="auto"/>
              <w:bottom w:val="single" w:sz="8" w:space="0" w:color="auto"/>
              <w:right w:val="single" w:sz="8" w:space="0" w:color="auto"/>
            </w:tcBorders>
            <w:vAlign w:val="center"/>
            <w:hideMark/>
          </w:tcPr>
          <w:p w14:paraId="02DB08F2"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7F2E264"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10</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3CB8F6" w14:textId="6FC3EE8B"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Provision of details on evaluation framework and methodology, and suggestions on evaluation planning</w:t>
            </w:r>
          </w:p>
        </w:tc>
      </w:tr>
      <w:tr w:rsidR="00121873" w:rsidRPr="004B245D" w14:paraId="0C873586" w14:textId="77777777" w:rsidTr="000651F5">
        <w:tc>
          <w:tcPr>
            <w:tcW w:w="2870" w:type="dxa"/>
            <w:vMerge/>
            <w:tcBorders>
              <w:top w:val="nil"/>
              <w:left w:val="single" w:sz="8" w:space="0" w:color="auto"/>
              <w:bottom w:val="single" w:sz="8" w:space="0" w:color="auto"/>
              <w:right w:val="single" w:sz="8" w:space="0" w:color="auto"/>
            </w:tcBorders>
            <w:vAlign w:val="center"/>
            <w:hideMark/>
          </w:tcPr>
          <w:p w14:paraId="56E19DCF"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86FF9A6" w14:textId="77777777"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10</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CF03372" w14:textId="68D12CAA" w:rsidR="00121873" w:rsidRPr="00121873" w:rsidRDefault="00121873" w:rsidP="00A24537">
            <w:pPr>
              <w:spacing w:line="278" w:lineRule="auto"/>
              <w:rPr>
                <w:rFonts w:asciiTheme="minorHAnsi" w:eastAsia="Aptos" w:hAnsiTheme="minorHAnsi" w:cstheme="minorHAnsi"/>
                <w:kern w:val="2"/>
                <w:sz w:val="20"/>
                <w:szCs w:val="20"/>
                <w:lang w:val="en-US" w:eastAsia="en-US"/>
                <w14:ligatures w14:val="standardContextual"/>
              </w:rPr>
            </w:pPr>
            <w:r w:rsidRPr="00121873">
              <w:rPr>
                <w:rFonts w:asciiTheme="minorHAnsi" w:eastAsia="Aptos" w:hAnsiTheme="minorHAnsi" w:cstheme="minorHAnsi"/>
                <w:kern w:val="2"/>
                <w:sz w:val="20"/>
                <w:szCs w:val="20"/>
                <w:lang w:val="en-US" w:eastAsia="en-US"/>
                <w14:ligatures w14:val="standardContextual"/>
              </w:rPr>
              <w:t>Provision of a detailed budget on the different expenses (salaries, movements, enumerators, etc.)</w:t>
            </w:r>
          </w:p>
        </w:tc>
      </w:tr>
      <w:tr w:rsidR="00121873" w:rsidRPr="004B245D" w14:paraId="5E26E60A" w14:textId="77777777" w:rsidTr="000651F5">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D0928" w14:textId="77777777" w:rsidR="00121873" w:rsidRPr="00121873" w:rsidRDefault="00121873" w:rsidP="00ED473B">
            <w:pPr>
              <w:spacing w:line="278" w:lineRule="auto"/>
              <w:rPr>
                <w:rFonts w:asciiTheme="minorHAnsi" w:eastAsia="Aptos" w:hAnsiTheme="minorHAnsi" w:cstheme="minorHAnsi"/>
                <w:b/>
                <w:bCs/>
                <w:kern w:val="2"/>
                <w:sz w:val="20"/>
                <w:szCs w:val="20"/>
                <w:lang w:val="en-US" w:eastAsia="en-US"/>
                <w14:ligatures w14:val="standardContextual"/>
              </w:rPr>
            </w:pPr>
            <w:r w:rsidRPr="00121873">
              <w:rPr>
                <w:rFonts w:asciiTheme="minorHAnsi" w:eastAsia="Aptos" w:hAnsiTheme="minorHAnsi" w:cstheme="minorHAnsi"/>
                <w:b/>
                <w:bCs/>
                <w:kern w:val="2"/>
                <w:sz w:val="20"/>
                <w:szCs w:val="20"/>
                <w:lang w:val="en-US" w:eastAsia="en-US"/>
                <w14:ligatures w14:val="standardContextual"/>
              </w:rPr>
              <w:t>TOTAL</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6F51535" w14:textId="77777777" w:rsidR="00121873" w:rsidRPr="00121873" w:rsidRDefault="00121873" w:rsidP="00ED473B">
            <w:pPr>
              <w:spacing w:line="278" w:lineRule="auto"/>
              <w:rPr>
                <w:rFonts w:asciiTheme="minorHAnsi" w:eastAsia="Aptos" w:hAnsiTheme="minorHAnsi" w:cstheme="minorHAnsi"/>
                <w:b/>
                <w:bCs/>
                <w:kern w:val="2"/>
                <w:sz w:val="20"/>
                <w:szCs w:val="20"/>
                <w:lang w:val="en-US" w:eastAsia="en-US"/>
                <w14:ligatures w14:val="standardContextual"/>
              </w:rPr>
            </w:pPr>
            <w:r w:rsidRPr="00121873">
              <w:rPr>
                <w:rFonts w:asciiTheme="minorHAnsi" w:eastAsia="Aptos" w:hAnsiTheme="minorHAnsi" w:cstheme="minorHAnsi"/>
                <w:b/>
                <w:bCs/>
                <w:kern w:val="2"/>
                <w:sz w:val="20"/>
                <w:szCs w:val="20"/>
                <w:lang w:val="en-US" w:eastAsia="en-US"/>
                <w14:ligatures w14:val="standardContextual"/>
              </w:rPr>
              <w:t>70</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B4549" w14:textId="77777777" w:rsidR="00121873" w:rsidRPr="00121873" w:rsidRDefault="00121873" w:rsidP="00ED473B">
            <w:pPr>
              <w:spacing w:line="278" w:lineRule="auto"/>
              <w:rPr>
                <w:rFonts w:asciiTheme="minorHAnsi" w:eastAsia="Aptos" w:hAnsiTheme="minorHAnsi" w:cstheme="minorHAnsi"/>
                <w:kern w:val="2"/>
                <w:sz w:val="20"/>
                <w:szCs w:val="20"/>
                <w:lang w:val="en-US" w:eastAsia="en-US"/>
                <w14:ligatures w14:val="standardContextual"/>
              </w:rPr>
            </w:pPr>
          </w:p>
        </w:tc>
      </w:tr>
    </w:tbl>
    <w:p w14:paraId="19A751ED" w14:textId="71D10A63" w:rsidR="000F378E" w:rsidRPr="002D36C4" w:rsidRDefault="000F378E" w:rsidP="000854A1">
      <w:pPr>
        <w:pStyle w:val="BodyText"/>
        <w:spacing w:before="1"/>
        <w:rPr>
          <w:rFonts w:asciiTheme="minorHAnsi" w:hAnsiTheme="minorHAnsi" w:cstheme="minorHAnsi"/>
        </w:rPr>
      </w:pPr>
      <w:r w:rsidRPr="000854A1">
        <w:rPr>
          <w:rFonts w:asciiTheme="minorHAnsi" w:hAnsiTheme="minorHAnsi" w:cstheme="minorHAnsi"/>
          <w:spacing w:val="-2"/>
          <w:sz w:val="18"/>
          <w:szCs w:val="18"/>
          <w:u w:val="single"/>
        </w:rPr>
        <w:lastRenderedPageBreak/>
        <w:t>Only</w:t>
      </w:r>
      <w:r w:rsidRPr="000854A1">
        <w:rPr>
          <w:rFonts w:asciiTheme="minorHAnsi" w:hAnsiTheme="minorHAnsi" w:cstheme="minorHAnsi"/>
          <w:spacing w:val="-4"/>
          <w:sz w:val="18"/>
          <w:szCs w:val="18"/>
          <w:u w:val="single"/>
        </w:rPr>
        <w:t xml:space="preserve"> </w:t>
      </w:r>
      <w:r w:rsidRPr="000854A1">
        <w:rPr>
          <w:rFonts w:asciiTheme="minorHAnsi" w:hAnsiTheme="minorHAnsi" w:cstheme="minorHAnsi"/>
          <w:spacing w:val="-2"/>
          <w:sz w:val="18"/>
          <w:szCs w:val="18"/>
          <w:u w:val="single"/>
        </w:rPr>
        <w:t>bidders passing</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the</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technical</w:t>
      </w:r>
      <w:r w:rsidRPr="000854A1">
        <w:rPr>
          <w:rFonts w:asciiTheme="minorHAnsi" w:hAnsiTheme="minorHAnsi" w:cstheme="minorHAnsi"/>
          <w:sz w:val="18"/>
          <w:szCs w:val="18"/>
          <w:u w:val="single"/>
        </w:rPr>
        <w:t xml:space="preserve"> </w:t>
      </w:r>
      <w:r w:rsidRPr="000854A1">
        <w:rPr>
          <w:rFonts w:asciiTheme="minorHAnsi" w:hAnsiTheme="minorHAnsi" w:cstheme="minorHAnsi"/>
          <w:spacing w:val="-2"/>
          <w:sz w:val="18"/>
          <w:szCs w:val="18"/>
          <w:u w:val="single"/>
        </w:rPr>
        <w:t>evaluation</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will</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go</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through</w:t>
      </w:r>
      <w:r w:rsidRPr="000854A1">
        <w:rPr>
          <w:rFonts w:asciiTheme="minorHAnsi" w:hAnsiTheme="minorHAnsi" w:cstheme="minorHAnsi"/>
          <w:spacing w:val="-1"/>
          <w:sz w:val="18"/>
          <w:szCs w:val="18"/>
          <w:u w:val="single"/>
        </w:rPr>
        <w:t xml:space="preserve"> </w:t>
      </w:r>
      <w:r w:rsidRPr="000854A1">
        <w:rPr>
          <w:rFonts w:asciiTheme="minorHAnsi" w:hAnsiTheme="minorHAnsi" w:cstheme="minorHAnsi"/>
          <w:spacing w:val="-2"/>
          <w:sz w:val="18"/>
          <w:szCs w:val="18"/>
          <w:u w:val="single"/>
        </w:rPr>
        <w:t>to the</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financial</w:t>
      </w:r>
      <w:r w:rsidRPr="000854A1">
        <w:rPr>
          <w:rFonts w:asciiTheme="minorHAnsi" w:hAnsiTheme="minorHAnsi" w:cstheme="minorHAnsi"/>
          <w:spacing w:val="-3"/>
          <w:sz w:val="18"/>
          <w:szCs w:val="18"/>
          <w:u w:val="single"/>
        </w:rPr>
        <w:t xml:space="preserve"> </w:t>
      </w:r>
      <w:r w:rsidRPr="000854A1">
        <w:rPr>
          <w:rFonts w:asciiTheme="minorHAnsi" w:hAnsiTheme="minorHAnsi" w:cstheme="minorHAnsi"/>
          <w:spacing w:val="-2"/>
          <w:sz w:val="18"/>
          <w:szCs w:val="18"/>
          <w:u w:val="single"/>
        </w:rPr>
        <w:t>evaluation</w:t>
      </w:r>
      <w:r w:rsidRPr="002D36C4">
        <w:rPr>
          <w:rFonts w:asciiTheme="minorHAnsi" w:hAnsiTheme="minorHAnsi" w:cstheme="minorHAnsi"/>
          <w:spacing w:val="-2"/>
        </w:rPr>
        <w:t>.</w:t>
      </w:r>
      <w:r w:rsidR="00B2085D" w:rsidRPr="002D36C4">
        <w:rPr>
          <w:rFonts w:asciiTheme="minorHAnsi" w:hAnsiTheme="minorHAnsi" w:cstheme="minorHAnsi"/>
          <w:spacing w:val="-2"/>
        </w:rPr>
        <w:t xml:space="preserve"> </w:t>
      </w:r>
    </w:p>
    <w:p w14:paraId="42FEA52C" w14:textId="77777777" w:rsidR="000F378E" w:rsidRPr="002D36C4" w:rsidRDefault="000F378E" w:rsidP="000F378E">
      <w:pPr>
        <w:pStyle w:val="BodyText"/>
        <w:spacing w:before="52"/>
        <w:rPr>
          <w:rFonts w:asciiTheme="minorHAnsi" w:hAnsiTheme="minorHAnsi" w:cstheme="minorHAnsi"/>
        </w:rPr>
      </w:pPr>
    </w:p>
    <w:p w14:paraId="0A249A6C" w14:textId="61C4786B" w:rsidR="000F378E" w:rsidRPr="002D36C4" w:rsidRDefault="000F378E" w:rsidP="00362C14">
      <w:pPr>
        <w:pStyle w:val="BodyText"/>
        <w:ind w:left="360" w:right="727"/>
        <w:rPr>
          <w:rFonts w:asciiTheme="minorHAnsi" w:hAnsiTheme="minorHAnsi" w:cstheme="minorHAnsi"/>
        </w:rPr>
      </w:pPr>
      <w:r w:rsidRPr="002D36C4">
        <w:rPr>
          <w:rFonts w:asciiTheme="minorHAnsi" w:hAnsiTheme="minorHAnsi" w:cstheme="minorHAnsi"/>
          <w:b/>
          <w:bCs/>
          <w:u w:val="single"/>
        </w:rPr>
        <w:t>Step</w:t>
      </w:r>
      <w:r w:rsidRPr="002D36C4">
        <w:rPr>
          <w:rFonts w:asciiTheme="minorHAnsi" w:hAnsiTheme="minorHAnsi" w:cstheme="minorHAnsi"/>
          <w:b/>
          <w:bCs/>
          <w:spacing w:val="-13"/>
          <w:u w:val="single"/>
        </w:rPr>
        <w:t xml:space="preserve"> </w:t>
      </w:r>
      <w:r w:rsidRPr="002D36C4">
        <w:rPr>
          <w:rFonts w:asciiTheme="minorHAnsi" w:hAnsiTheme="minorHAnsi" w:cstheme="minorHAnsi"/>
          <w:b/>
          <w:bCs/>
          <w:u w:val="single"/>
        </w:rPr>
        <w:t>3</w:t>
      </w:r>
      <w:r w:rsidRPr="002D36C4">
        <w:rPr>
          <w:rFonts w:asciiTheme="minorHAnsi" w:hAnsiTheme="minorHAnsi" w:cstheme="minorHAnsi"/>
          <w:b/>
          <w:bCs/>
        </w:rPr>
        <w:t>:</w:t>
      </w:r>
      <w:r w:rsidRPr="002D36C4">
        <w:rPr>
          <w:rFonts w:asciiTheme="minorHAnsi" w:hAnsiTheme="minorHAnsi" w:cstheme="minorHAnsi"/>
          <w:b/>
          <w:bCs/>
          <w:spacing w:val="-12"/>
        </w:rPr>
        <w:t xml:space="preserve"> </w:t>
      </w:r>
      <w:r w:rsidRPr="002D36C4">
        <w:rPr>
          <w:rFonts w:asciiTheme="minorHAnsi" w:hAnsiTheme="minorHAnsi" w:cstheme="minorHAnsi"/>
          <w:b/>
          <w:bCs/>
        </w:rPr>
        <w:t>Financial</w:t>
      </w:r>
      <w:r w:rsidRPr="002D36C4">
        <w:rPr>
          <w:rFonts w:asciiTheme="minorHAnsi" w:hAnsiTheme="minorHAnsi" w:cstheme="minorHAnsi"/>
          <w:b/>
          <w:bCs/>
          <w:spacing w:val="-13"/>
        </w:rPr>
        <w:t xml:space="preserve"> </w:t>
      </w:r>
      <w:r w:rsidRPr="002D36C4">
        <w:rPr>
          <w:rFonts w:asciiTheme="minorHAnsi" w:hAnsiTheme="minorHAnsi" w:cstheme="minorHAnsi"/>
          <w:b/>
          <w:bCs/>
        </w:rPr>
        <w:t>Evaluation</w:t>
      </w:r>
      <w:r w:rsidRPr="002D36C4">
        <w:rPr>
          <w:rFonts w:asciiTheme="minorHAnsi" w:hAnsiTheme="minorHAnsi" w:cstheme="minorHAnsi"/>
        </w:rPr>
        <w:t>:</w:t>
      </w:r>
      <w:r w:rsidRPr="002D36C4">
        <w:rPr>
          <w:rFonts w:asciiTheme="minorHAnsi" w:hAnsiTheme="minorHAnsi" w:cstheme="minorHAnsi"/>
          <w:spacing w:val="-11"/>
        </w:rPr>
        <w:t xml:space="preserve"> </w:t>
      </w:r>
      <w:r w:rsidRPr="002D36C4">
        <w:rPr>
          <w:rFonts w:asciiTheme="minorHAnsi" w:hAnsiTheme="minorHAnsi" w:cstheme="minorHAnsi"/>
        </w:rPr>
        <w:t>Financial</w:t>
      </w:r>
      <w:r w:rsidRPr="002D36C4">
        <w:rPr>
          <w:rFonts w:asciiTheme="minorHAnsi" w:hAnsiTheme="minorHAnsi" w:cstheme="minorHAnsi"/>
          <w:spacing w:val="-13"/>
        </w:rPr>
        <w:t xml:space="preserve"> </w:t>
      </w:r>
      <w:r w:rsidRPr="002D36C4">
        <w:rPr>
          <w:rFonts w:asciiTheme="minorHAnsi" w:hAnsiTheme="minorHAnsi" w:cstheme="minorHAnsi"/>
        </w:rPr>
        <w:t>bids</w:t>
      </w:r>
      <w:r w:rsidRPr="002D36C4">
        <w:rPr>
          <w:rFonts w:asciiTheme="minorHAnsi" w:hAnsiTheme="minorHAnsi" w:cstheme="minorHAnsi"/>
          <w:spacing w:val="-11"/>
        </w:rPr>
        <w:t xml:space="preserve"> </w:t>
      </w:r>
      <w:r w:rsidRPr="002D36C4">
        <w:rPr>
          <w:rFonts w:asciiTheme="minorHAnsi" w:hAnsiTheme="minorHAnsi" w:cstheme="minorHAnsi"/>
        </w:rPr>
        <w:t>from</w:t>
      </w:r>
      <w:r w:rsidRPr="002D36C4">
        <w:rPr>
          <w:rFonts w:asciiTheme="minorHAnsi" w:hAnsiTheme="minorHAnsi" w:cstheme="minorHAnsi"/>
          <w:spacing w:val="-11"/>
        </w:rPr>
        <w:t xml:space="preserve"> </w:t>
      </w:r>
      <w:r w:rsidRPr="002D36C4">
        <w:rPr>
          <w:rFonts w:asciiTheme="minorHAnsi" w:hAnsiTheme="minorHAnsi" w:cstheme="minorHAnsi"/>
        </w:rPr>
        <w:t>the</w:t>
      </w:r>
      <w:r w:rsidRPr="002D36C4">
        <w:rPr>
          <w:rFonts w:asciiTheme="minorHAnsi" w:hAnsiTheme="minorHAnsi" w:cstheme="minorHAnsi"/>
          <w:spacing w:val="-13"/>
        </w:rPr>
        <w:t xml:space="preserve"> </w:t>
      </w:r>
      <w:r w:rsidRPr="002D36C4">
        <w:rPr>
          <w:rFonts w:asciiTheme="minorHAnsi" w:hAnsiTheme="minorHAnsi" w:cstheme="minorHAnsi"/>
        </w:rPr>
        <w:t>shortlisted</w:t>
      </w:r>
      <w:r w:rsidRPr="002D36C4">
        <w:rPr>
          <w:rFonts w:asciiTheme="minorHAnsi" w:hAnsiTheme="minorHAnsi" w:cstheme="minorHAnsi"/>
          <w:spacing w:val="-11"/>
        </w:rPr>
        <w:t xml:space="preserve"> </w:t>
      </w:r>
      <w:r w:rsidRPr="002D36C4">
        <w:rPr>
          <w:rFonts w:asciiTheme="minorHAnsi" w:hAnsiTheme="minorHAnsi" w:cstheme="minorHAnsi"/>
        </w:rPr>
        <w:t>bidders</w:t>
      </w:r>
      <w:r w:rsidRPr="002D36C4">
        <w:rPr>
          <w:rFonts w:asciiTheme="minorHAnsi" w:hAnsiTheme="minorHAnsi" w:cstheme="minorHAnsi"/>
          <w:spacing w:val="-10"/>
        </w:rPr>
        <w:t xml:space="preserve"> </w:t>
      </w:r>
      <w:r w:rsidRPr="002D36C4">
        <w:rPr>
          <w:rFonts w:asciiTheme="minorHAnsi" w:hAnsiTheme="minorHAnsi" w:cstheme="minorHAnsi"/>
        </w:rPr>
        <w:t>who</w:t>
      </w:r>
      <w:r w:rsidRPr="002D36C4">
        <w:rPr>
          <w:rFonts w:asciiTheme="minorHAnsi" w:hAnsiTheme="minorHAnsi" w:cstheme="minorHAnsi"/>
          <w:spacing w:val="-13"/>
        </w:rPr>
        <w:t xml:space="preserve"> </w:t>
      </w:r>
      <w:r w:rsidRPr="002D36C4">
        <w:rPr>
          <w:rFonts w:asciiTheme="minorHAnsi" w:hAnsiTheme="minorHAnsi" w:cstheme="minorHAnsi"/>
        </w:rPr>
        <w:t>passed</w:t>
      </w:r>
      <w:r w:rsidRPr="002D36C4">
        <w:rPr>
          <w:rFonts w:asciiTheme="minorHAnsi" w:hAnsiTheme="minorHAnsi" w:cstheme="minorHAnsi"/>
          <w:spacing w:val="-11"/>
        </w:rPr>
        <w:t xml:space="preserve"> </w:t>
      </w:r>
      <w:r w:rsidRPr="002D36C4">
        <w:rPr>
          <w:rFonts w:asciiTheme="minorHAnsi" w:hAnsiTheme="minorHAnsi" w:cstheme="minorHAnsi"/>
        </w:rPr>
        <w:t>the</w:t>
      </w:r>
      <w:r w:rsidRPr="002D36C4">
        <w:rPr>
          <w:rFonts w:asciiTheme="minorHAnsi" w:hAnsiTheme="minorHAnsi" w:cstheme="minorHAnsi"/>
          <w:spacing w:val="-13"/>
        </w:rPr>
        <w:t xml:space="preserve"> </w:t>
      </w:r>
      <w:r w:rsidRPr="002D36C4">
        <w:rPr>
          <w:rFonts w:asciiTheme="minorHAnsi" w:hAnsiTheme="minorHAnsi" w:cstheme="minorHAnsi"/>
        </w:rPr>
        <w:t>Technical</w:t>
      </w:r>
      <w:r w:rsidRPr="002D36C4">
        <w:rPr>
          <w:rFonts w:asciiTheme="minorHAnsi" w:hAnsiTheme="minorHAnsi" w:cstheme="minorHAnsi"/>
          <w:spacing w:val="-12"/>
        </w:rPr>
        <w:t xml:space="preserve"> </w:t>
      </w:r>
      <w:r w:rsidRPr="002D36C4">
        <w:rPr>
          <w:rFonts w:asciiTheme="minorHAnsi" w:hAnsiTheme="minorHAnsi" w:cstheme="minorHAnsi"/>
        </w:rPr>
        <w:t>Evaluation will</w:t>
      </w:r>
      <w:r w:rsidRPr="002D36C4">
        <w:rPr>
          <w:rFonts w:asciiTheme="minorHAnsi" w:hAnsiTheme="minorHAnsi" w:cstheme="minorHAnsi"/>
          <w:spacing w:val="-2"/>
        </w:rPr>
        <w:t xml:space="preserve"> </w:t>
      </w:r>
      <w:r w:rsidRPr="002D36C4">
        <w:rPr>
          <w:rFonts w:asciiTheme="minorHAnsi" w:hAnsiTheme="minorHAnsi" w:cstheme="minorHAnsi"/>
        </w:rPr>
        <w:t>be</w:t>
      </w:r>
      <w:r w:rsidRPr="002D36C4">
        <w:rPr>
          <w:rFonts w:asciiTheme="minorHAnsi" w:hAnsiTheme="minorHAnsi" w:cstheme="minorHAnsi"/>
          <w:spacing w:val="-2"/>
        </w:rPr>
        <w:t xml:space="preserve"> </w:t>
      </w:r>
      <w:r w:rsidRPr="002D36C4">
        <w:rPr>
          <w:rFonts w:asciiTheme="minorHAnsi" w:hAnsiTheme="minorHAnsi" w:cstheme="minorHAnsi"/>
        </w:rPr>
        <w:t>evaluated in</w:t>
      </w:r>
      <w:r w:rsidRPr="002D36C4">
        <w:rPr>
          <w:rFonts w:asciiTheme="minorHAnsi" w:hAnsiTheme="minorHAnsi" w:cstheme="minorHAnsi"/>
          <w:spacing w:val="-2"/>
        </w:rPr>
        <w:t xml:space="preserve"> </w:t>
      </w:r>
      <w:r w:rsidRPr="002D36C4">
        <w:rPr>
          <w:rFonts w:asciiTheme="minorHAnsi" w:hAnsiTheme="minorHAnsi" w:cstheme="minorHAnsi"/>
        </w:rPr>
        <w:t>comparison to NRC</w:t>
      </w:r>
      <w:r w:rsidRPr="002D36C4">
        <w:rPr>
          <w:rFonts w:asciiTheme="minorHAnsi" w:hAnsiTheme="minorHAnsi" w:cstheme="minorHAnsi"/>
          <w:spacing w:val="-2"/>
        </w:rPr>
        <w:t xml:space="preserve"> </w:t>
      </w:r>
      <w:r w:rsidRPr="002D36C4">
        <w:rPr>
          <w:rFonts w:asciiTheme="minorHAnsi" w:hAnsiTheme="minorHAnsi" w:cstheme="minorHAnsi"/>
        </w:rPr>
        <w:t>established expectation and in</w:t>
      </w:r>
      <w:r w:rsidRPr="002D36C4">
        <w:rPr>
          <w:rFonts w:asciiTheme="minorHAnsi" w:hAnsiTheme="minorHAnsi" w:cstheme="minorHAnsi"/>
          <w:spacing w:val="-2"/>
        </w:rPr>
        <w:t xml:space="preserve"> </w:t>
      </w:r>
      <w:r w:rsidRPr="002D36C4">
        <w:rPr>
          <w:rFonts w:asciiTheme="minorHAnsi" w:hAnsiTheme="minorHAnsi" w:cstheme="minorHAnsi"/>
        </w:rPr>
        <w:t>comparison, to other</w:t>
      </w:r>
      <w:r w:rsidRPr="002D36C4">
        <w:rPr>
          <w:rFonts w:asciiTheme="minorHAnsi" w:hAnsiTheme="minorHAnsi" w:cstheme="minorHAnsi"/>
          <w:spacing w:val="-2"/>
        </w:rPr>
        <w:t xml:space="preserve"> </w:t>
      </w:r>
      <w:r w:rsidRPr="002D36C4">
        <w:rPr>
          <w:rFonts w:asciiTheme="minorHAnsi" w:hAnsiTheme="minorHAnsi" w:cstheme="minorHAnsi"/>
        </w:rPr>
        <w:t xml:space="preserve">bidders of comparable technical </w:t>
      </w:r>
      <w:r w:rsidR="000D1DC4" w:rsidRPr="002D36C4">
        <w:rPr>
          <w:rFonts w:asciiTheme="minorHAnsi" w:hAnsiTheme="minorHAnsi" w:cstheme="minorHAnsi"/>
        </w:rPr>
        <w:t>quality.</w:t>
      </w:r>
    </w:p>
    <w:p w14:paraId="3944CC18" w14:textId="671F9A67" w:rsidR="000F378E" w:rsidRPr="002D36C4" w:rsidRDefault="00C73EE7" w:rsidP="48767E26">
      <w:pPr>
        <w:pStyle w:val="ListParagraph"/>
        <w:widowControl w:val="0"/>
        <w:numPr>
          <w:ilvl w:val="0"/>
          <w:numId w:val="3"/>
        </w:numPr>
        <w:tabs>
          <w:tab w:val="left" w:pos="1079"/>
        </w:tabs>
        <w:autoSpaceDE w:val="0"/>
        <w:autoSpaceDN w:val="0"/>
        <w:ind w:left="1079" w:hanging="359"/>
        <w:rPr>
          <w:rFonts w:asciiTheme="minorHAnsi" w:hAnsiTheme="minorHAnsi" w:cstheme="minorBidi"/>
          <w:sz w:val="20"/>
          <w:szCs w:val="20"/>
        </w:rPr>
      </w:pPr>
      <w:r>
        <w:rPr>
          <w:rFonts w:asciiTheme="minorHAnsi" w:hAnsiTheme="minorHAnsi" w:cstheme="minorBidi"/>
          <w:spacing w:val="-2"/>
          <w:sz w:val="20"/>
          <w:szCs w:val="20"/>
        </w:rPr>
        <w:t xml:space="preserve">Hourly Rate </w:t>
      </w:r>
      <w:r w:rsidR="000F378E" w:rsidRPr="48767E26">
        <w:rPr>
          <w:rFonts w:asciiTheme="minorHAnsi" w:hAnsiTheme="minorHAnsi" w:cstheme="minorBidi"/>
          <w:spacing w:val="-2"/>
          <w:sz w:val="20"/>
          <w:szCs w:val="20"/>
        </w:rPr>
        <w:t>:</w:t>
      </w:r>
      <w:r w:rsidR="000F378E" w:rsidRPr="48767E26">
        <w:rPr>
          <w:rFonts w:asciiTheme="minorHAnsi" w:hAnsiTheme="minorHAnsi" w:cstheme="minorBidi"/>
          <w:spacing w:val="-6"/>
          <w:sz w:val="20"/>
          <w:szCs w:val="20"/>
        </w:rPr>
        <w:t xml:space="preserve"> </w:t>
      </w:r>
      <w:r w:rsidR="000F378E" w:rsidRPr="48767E26">
        <w:rPr>
          <w:rFonts w:asciiTheme="minorHAnsi" w:hAnsiTheme="minorHAnsi" w:cstheme="minorBidi"/>
          <w:spacing w:val="-5"/>
          <w:sz w:val="20"/>
          <w:szCs w:val="20"/>
        </w:rPr>
        <w:t>30%</w:t>
      </w:r>
    </w:p>
    <w:p w14:paraId="196D8BD7" w14:textId="77777777" w:rsidR="000F378E" w:rsidRPr="002D36C4" w:rsidRDefault="000F378E" w:rsidP="000F378E">
      <w:pPr>
        <w:pStyle w:val="BodyText"/>
        <w:spacing w:before="51"/>
        <w:rPr>
          <w:rFonts w:asciiTheme="minorHAnsi" w:hAnsiTheme="minorHAnsi" w:cstheme="minorHAnsi"/>
        </w:rPr>
      </w:pPr>
    </w:p>
    <w:p w14:paraId="1A9A71DA" w14:textId="77777777" w:rsidR="000F378E" w:rsidRPr="002D36C4" w:rsidRDefault="000F378E" w:rsidP="00362C14">
      <w:pPr>
        <w:pStyle w:val="BodyText"/>
        <w:ind w:left="360"/>
        <w:rPr>
          <w:rFonts w:asciiTheme="minorHAnsi" w:hAnsiTheme="minorHAnsi" w:cstheme="minorHAnsi"/>
        </w:rPr>
      </w:pPr>
      <w:r w:rsidRPr="002D36C4">
        <w:rPr>
          <w:rFonts w:asciiTheme="minorHAnsi" w:hAnsiTheme="minorHAnsi" w:cstheme="minorHAnsi"/>
          <w:spacing w:val="-2"/>
          <w:u w:val="single"/>
        </w:rPr>
        <w:t>Consultant</w:t>
      </w:r>
      <w:r w:rsidRPr="002D36C4">
        <w:rPr>
          <w:rFonts w:asciiTheme="minorHAnsi" w:hAnsiTheme="minorHAnsi" w:cstheme="minorHAnsi"/>
          <w:spacing w:val="2"/>
          <w:u w:val="single"/>
        </w:rPr>
        <w:t xml:space="preserve"> </w:t>
      </w:r>
      <w:r w:rsidRPr="002D36C4">
        <w:rPr>
          <w:rFonts w:asciiTheme="minorHAnsi" w:hAnsiTheme="minorHAnsi" w:cstheme="minorHAnsi"/>
          <w:spacing w:val="-2"/>
          <w:u w:val="single"/>
        </w:rPr>
        <w:t>Qualification.</w:t>
      </w:r>
    </w:p>
    <w:p w14:paraId="73F4103A" w14:textId="77777777" w:rsidR="00D07ABE" w:rsidRPr="00D07ABE" w:rsidRDefault="00D07ABE" w:rsidP="00D07ABE">
      <w:pPr>
        <w:pStyle w:val="BodyText"/>
        <w:spacing w:before="50"/>
        <w:ind w:left="360" w:firstLine="360"/>
        <w:rPr>
          <w:rFonts w:asciiTheme="minorHAnsi" w:hAnsiTheme="minorHAnsi" w:cstheme="minorBidi"/>
          <w:b/>
          <w:bCs/>
          <w:i/>
          <w:iCs/>
          <w:spacing w:val="-2"/>
        </w:rPr>
      </w:pPr>
      <w:r w:rsidRPr="00D07ABE">
        <w:rPr>
          <w:rFonts w:asciiTheme="minorHAnsi" w:hAnsiTheme="minorHAnsi" w:cstheme="minorBidi"/>
          <w:b/>
          <w:bCs/>
          <w:i/>
          <w:iCs/>
          <w:spacing w:val="-2"/>
        </w:rPr>
        <w:t>Evaluation Team Leader</w:t>
      </w:r>
    </w:p>
    <w:p w14:paraId="751F858A"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Educational background in Sociology, Anthropology, Political Sciences.</w:t>
      </w:r>
    </w:p>
    <w:p w14:paraId="555304BB"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Experience in conducting evaluation and research work.</w:t>
      </w:r>
    </w:p>
    <w:p w14:paraId="6CE94EAD"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Proven experience in designing qualitative and quantitative data collection methods, and data analysis.</w:t>
      </w:r>
    </w:p>
    <w:p w14:paraId="4D7C2D65"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Capacity to conduct focus group discussions and in-depth interviews.</w:t>
      </w:r>
    </w:p>
    <w:p w14:paraId="2FE660EC"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Knowledge in humanitarian work, humanitarian settings and interventions, development.</w:t>
      </w:r>
    </w:p>
    <w:p w14:paraId="3421006C"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Knowledge of the West Bank and East Jerusalem context, including historical trends.</w:t>
      </w:r>
    </w:p>
    <w:p w14:paraId="7119FC09"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Fluency in English and Arabic.</w:t>
      </w:r>
    </w:p>
    <w:p w14:paraId="0CE6C615"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Communication and good organizational skills.</w:t>
      </w:r>
    </w:p>
    <w:p w14:paraId="0C49BAD2" w14:textId="77777777" w:rsidR="00D07ABE" w:rsidRPr="00D07ABE" w:rsidRDefault="00D07ABE" w:rsidP="00D07ABE">
      <w:pPr>
        <w:pStyle w:val="BodyText"/>
        <w:numPr>
          <w:ilvl w:val="0"/>
          <w:numId w:val="12"/>
        </w:numPr>
        <w:spacing w:before="50"/>
        <w:rPr>
          <w:rFonts w:asciiTheme="minorHAnsi" w:hAnsiTheme="minorHAnsi" w:cstheme="minorBidi"/>
          <w:spacing w:val="-2"/>
        </w:rPr>
      </w:pPr>
      <w:r w:rsidRPr="00D07ABE">
        <w:rPr>
          <w:rFonts w:asciiTheme="minorHAnsi" w:hAnsiTheme="minorHAnsi" w:cstheme="minorBidi"/>
          <w:spacing w:val="-2"/>
        </w:rPr>
        <w:t>Capacity to lead a team and work collaboratively.</w:t>
      </w:r>
    </w:p>
    <w:p w14:paraId="0390BDB2" w14:textId="77777777" w:rsidR="00D07ABE" w:rsidRPr="00D07ABE" w:rsidRDefault="00D07ABE" w:rsidP="00D07ABE">
      <w:pPr>
        <w:pStyle w:val="BodyText"/>
        <w:spacing w:before="50"/>
        <w:rPr>
          <w:rFonts w:asciiTheme="minorHAnsi" w:hAnsiTheme="minorHAnsi" w:cstheme="minorBidi"/>
          <w:spacing w:val="-2"/>
        </w:rPr>
      </w:pPr>
    </w:p>
    <w:p w14:paraId="62C9FA01" w14:textId="77777777" w:rsidR="00D07ABE" w:rsidRPr="00D07ABE" w:rsidRDefault="00D07ABE" w:rsidP="00D07ABE">
      <w:pPr>
        <w:pStyle w:val="BodyText"/>
        <w:spacing w:before="50"/>
        <w:ind w:firstLine="720"/>
        <w:rPr>
          <w:rFonts w:asciiTheme="minorHAnsi" w:hAnsiTheme="minorHAnsi" w:cstheme="minorBidi"/>
          <w:b/>
          <w:bCs/>
          <w:i/>
          <w:iCs/>
          <w:spacing w:val="-2"/>
        </w:rPr>
      </w:pPr>
      <w:r w:rsidRPr="00D07ABE">
        <w:rPr>
          <w:rFonts w:asciiTheme="minorHAnsi" w:hAnsiTheme="minorHAnsi" w:cstheme="minorBidi"/>
          <w:b/>
          <w:bCs/>
          <w:i/>
          <w:iCs/>
          <w:spacing w:val="-2"/>
        </w:rPr>
        <w:t>Data collectors</w:t>
      </w:r>
    </w:p>
    <w:p w14:paraId="7988D5DF" w14:textId="77777777" w:rsidR="00D07ABE" w:rsidRPr="00D07ABE" w:rsidRDefault="00D07ABE" w:rsidP="00D07ABE">
      <w:pPr>
        <w:pStyle w:val="BodyText"/>
        <w:numPr>
          <w:ilvl w:val="0"/>
          <w:numId w:val="13"/>
        </w:numPr>
        <w:spacing w:before="50"/>
        <w:rPr>
          <w:rFonts w:asciiTheme="minorHAnsi" w:hAnsiTheme="minorHAnsi" w:cstheme="minorBidi"/>
          <w:spacing w:val="-2"/>
        </w:rPr>
      </w:pPr>
      <w:r w:rsidRPr="00D07ABE">
        <w:rPr>
          <w:rFonts w:asciiTheme="minorHAnsi" w:hAnsiTheme="minorHAnsi" w:cstheme="minorBidi"/>
          <w:spacing w:val="-2"/>
        </w:rPr>
        <w:t>Experience in conducting data collection, including semi-structured and structured interviews.</w:t>
      </w:r>
    </w:p>
    <w:p w14:paraId="1181C03B" w14:textId="77777777" w:rsidR="00D07ABE" w:rsidRPr="00D07ABE" w:rsidRDefault="00D07ABE" w:rsidP="00D07ABE">
      <w:pPr>
        <w:pStyle w:val="BodyText"/>
        <w:numPr>
          <w:ilvl w:val="0"/>
          <w:numId w:val="13"/>
        </w:numPr>
        <w:spacing w:before="50"/>
        <w:rPr>
          <w:rFonts w:asciiTheme="minorHAnsi" w:hAnsiTheme="minorHAnsi" w:cstheme="minorBidi"/>
          <w:spacing w:val="-2"/>
        </w:rPr>
      </w:pPr>
      <w:r w:rsidRPr="00D07ABE">
        <w:rPr>
          <w:rFonts w:asciiTheme="minorHAnsi" w:hAnsiTheme="minorHAnsi" w:cstheme="minorBidi"/>
          <w:spacing w:val="-2"/>
        </w:rPr>
        <w:t>Knowledge in humanitarian work, humanitarian settings and interventions, development.</w:t>
      </w:r>
    </w:p>
    <w:p w14:paraId="39B8406C" w14:textId="77777777" w:rsidR="00D07ABE" w:rsidRPr="00D07ABE" w:rsidRDefault="00D07ABE" w:rsidP="00D07ABE">
      <w:pPr>
        <w:pStyle w:val="BodyText"/>
        <w:numPr>
          <w:ilvl w:val="0"/>
          <w:numId w:val="13"/>
        </w:numPr>
        <w:spacing w:before="50"/>
        <w:rPr>
          <w:rFonts w:asciiTheme="minorHAnsi" w:hAnsiTheme="minorHAnsi" w:cstheme="minorBidi"/>
          <w:spacing w:val="-2"/>
        </w:rPr>
      </w:pPr>
      <w:r w:rsidRPr="00D07ABE">
        <w:rPr>
          <w:rFonts w:asciiTheme="minorHAnsi" w:hAnsiTheme="minorHAnsi" w:cstheme="minorBidi"/>
          <w:spacing w:val="-2"/>
        </w:rPr>
        <w:t>Knowledge of the West Bank and East Jerusalem context.</w:t>
      </w:r>
    </w:p>
    <w:p w14:paraId="4B3BBC5F" w14:textId="6C8C306B" w:rsidR="000F378E" w:rsidRPr="002D36C4" w:rsidRDefault="00D07ABE" w:rsidP="00D07ABE">
      <w:pPr>
        <w:pStyle w:val="BodyText"/>
        <w:numPr>
          <w:ilvl w:val="0"/>
          <w:numId w:val="13"/>
        </w:numPr>
        <w:spacing w:before="50"/>
        <w:rPr>
          <w:rFonts w:asciiTheme="minorHAnsi" w:hAnsiTheme="minorHAnsi" w:cstheme="minorHAnsi"/>
        </w:rPr>
      </w:pPr>
      <w:r w:rsidRPr="00D07ABE">
        <w:rPr>
          <w:rFonts w:asciiTheme="minorHAnsi" w:eastAsia="Times New Roman" w:hAnsiTheme="minorHAnsi" w:cstheme="minorBidi"/>
          <w:spacing w:val="-2"/>
          <w:lang w:val="nb-NO" w:eastAsia="nb-NO"/>
        </w:rPr>
        <w:t>Good sense of communication.</w:t>
      </w:r>
    </w:p>
    <w:p w14:paraId="172B2986" w14:textId="28448BD6" w:rsidR="00B50137" w:rsidRPr="002D36C4" w:rsidRDefault="00B50137" w:rsidP="00EB04C2">
      <w:pPr>
        <w:pStyle w:val="paragraph"/>
        <w:spacing w:before="0" w:beforeAutospacing="0" w:after="0" w:afterAutospacing="0"/>
        <w:textAlignment w:val="baseline"/>
        <w:rPr>
          <w:rStyle w:val="eop"/>
          <w:rFonts w:asciiTheme="minorHAnsi" w:hAnsiTheme="minorHAnsi" w:cstheme="minorHAnsi"/>
          <w:sz w:val="20"/>
          <w:szCs w:val="20"/>
          <w:lang w:val="en-GB"/>
        </w:rPr>
      </w:pPr>
    </w:p>
    <w:tbl>
      <w:tblPr>
        <w:tblStyle w:val="TableGrid"/>
        <w:tblW w:w="9475" w:type="dxa"/>
        <w:tblLook w:val="04A0" w:firstRow="1" w:lastRow="0" w:firstColumn="1" w:lastColumn="0" w:noHBand="0" w:noVBand="1"/>
      </w:tblPr>
      <w:tblGrid>
        <w:gridCol w:w="4675"/>
        <w:gridCol w:w="4800"/>
      </w:tblGrid>
      <w:tr w:rsidR="001F073C" w:rsidRPr="002D36C4" w14:paraId="4CA98E87" w14:textId="77777777" w:rsidTr="002A7686">
        <w:trPr>
          <w:trHeight w:val="4393"/>
        </w:trPr>
        <w:tc>
          <w:tcPr>
            <w:tcW w:w="4675" w:type="dxa"/>
          </w:tcPr>
          <w:p w14:paraId="2376C0CF" w14:textId="2D90E7C9" w:rsidR="00842431" w:rsidRPr="002D36C4" w:rsidRDefault="3D7914FB" w:rsidP="002A7686">
            <w:pPr>
              <w:pStyle w:val="paragraph"/>
              <w:spacing w:before="0" w:beforeAutospacing="0" w:after="0" w:afterAutospacing="0"/>
              <w:jc w:val="both"/>
              <w:textAlignment w:val="baseline"/>
              <w:rPr>
                <w:rStyle w:val="normaltextrun"/>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2D36C4">
              <w:rPr>
                <w:rStyle w:val="normaltextrun"/>
                <w:rFonts w:asciiTheme="minorHAnsi" w:hAnsiTheme="minorHAnsi" w:cstheme="minorHAnsi"/>
                <w:sz w:val="18"/>
                <w:szCs w:val="18"/>
                <w:lang w:val="en-GB"/>
              </w:rPr>
              <w:t>assess, or</w:t>
            </w:r>
            <w:proofErr w:type="gramEnd"/>
            <w:r w:rsidRPr="002D36C4">
              <w:rPr>
                <w:rStyle w:val="normaltextrun"/>
                <w:rFonts w:asciiTheme="minorHAnsi" w:hAnsiTheme="minorHAnsi" w:cstheme="minorHAnsi"/>
                <w:sz w:val="18"/>
                <w:szCs w:val="18"/>
                <w:lang w:val="en-GB"/>
              </w:rPr>
              <w:t xml:space="preserve"> audit the implementation of the contract.</w:t>
            </w:r>
            <w:r w:rsidRPr="002D36C4">
              <w:rPr>
                <w:rStyle w:val="eop"/>
                <w:rFonts w:asciiTheme="minorHAnsi" w:hAnsiTheme="minorHAnsi" w:cstheme="minorHAnsi"/>
                <w:sz w:val="18"/>
                <w:szCs w:val="18"/>
                <w:lang w:val="en-GB"/>
              </w:rPr>
              <w:t> </w:t>
            </w:r>
          </w:p>
          <w:p w14:paraId="2C445FE1" w14:textId="4BFF924D" w:rsidR="00FD41CB" w:rsidRPr="002D36C4" w:rsidRDefault="00842431" w:rsidP="002A7686">
            <w:pPr>
              <w:pStyle w:val="paragraph"/>
              <w:spacing w:before="0" w:beforeAutospacing="0" w:after="0" w:afterAutospacing="0"/>
              <w:jc w:val="both"/>
              <w:textAlignment w:val="baseline"/>
              <w:rPr>
                <w:rStyle w:val="eop"/>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1C381400" w14:textId="1B6AF722" w:rsidR="001F073C" w:rsidRPr="002D36C4" w:rsidRDefault="00842431" w:rsidP="00842431">
            <w:pPr>
              <w:pStyle w:val="paragraph"/>
              <w:spacing w:before="0" w:beforeAutospacing="0" w:after="0" w:afterAutospacing="0"/>
              <w:jc w:val="both"/>
              <w:textAlignment w:val="baseline"/>
              <w:rPr>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If the activities of the contract take place in areas with Explosive Hazards, NRC accepts no liability for injury and/or death to contractor’s staff or damage to contractor’s property.  </w:t>
            </w:r>
            <w:r w:rsidRPr="002D36C4">
              <w:rPr>
                <w:rStyle w:val="eop"/>
                <w:rFonts w:asciiTheme="minorHAnsi" w:hAnsiTheme="minorHAnsi" w:cstheme="minorHAnsi"/>
                <w:sz w:val="18"/>
                <w:szCs w:val="18"/>
                <w:lang w:val="en-GB"/>
              </w:rPr>
              <w:t> </w:t>
            </w:r>
          </w:p>
        </w:tc>
        <w:tc>
          <w:tcPr>
            <w:tcW w:w="4800" w:type="dxa"/>
          </w:tcPr>
          <w:p w14:paraId="1D4652B0" w14:textId="3F9886DA" w:rsidR="00FD41CB" w:rsidRPr="002D36C4" w:rsidRDefault="3D7914FB" w:rsidP="002A7686">
            <w:pPr>
              <w:pStyle w:val="paragraph"/>
              <w:spacing w:before="0" w:beforeAutospacing="0" w:after="0" w:afterAutospacing="0"/>
              <w:jc w:val="both"/>
              <w:textAlignment w:val="baseline"/>
              <w:rPr>
                <w:rStyle w:val="normaltextrun"/>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2D36C4">
              <w:rPr>
                <w:rStyle w:val="eop"/>
                <w:rFonts w:asciiTheme="minorHAnsi" w:hAnsiTheme="minorHAnsi" w:cstheme="minorHAnsi"/>
                <w:sz w:val="18"/>
                <w:szCs w:val="18"/>
                <w:lang w:val="en-GB"/>
              </w:rPr>
              <w:t> </w:t>
            </w:r>
          </w:p>
          <w:p w14:paraId="5BECC41A" w14:textId="428CD885" w:rsidR="00E66ACD" w:rsidRPr="002D36C4" w:rsidRDefault="3D7914FB" w:rsidP="002A7686">
            <w:pPr>
              <w:pStyle w:val="paragraph"/>
              <w:spacing w:before="0" w:beforeAutospacing="0" w:after="0" w:afterAutospacing="0"/>
              <w:jc w:val="both"/>
              <w:textAlignment w:val="baseline"/>
              <w:rPr>
                <w:rStyle w:val="eop"/>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2D36C4">
              <w:rPr>
                <w:rStyle w:val="eop"/>
                <w:rFonts w:asciiTheme="minorHAnsi" w:hAnsiTheme="minorHAnsi" w:cstheme="minorHAnsi"/>
                <w:sz w:val="18"/>
                <w:szCs w:val="18"/>
                <w:lang w:val="en-GB"/>
              </w:rPr>
              <w:t> </w:t>
            </w:r>
          </w:p>
          <w:p w14:paraId="34B4D6C6" w14:textId="3BF29BDC" w:rsidR="00352BB6" w:rsidRPr="002D36C4" w:rsidRDefault="00842431" w:rsidP="4E05B3AB">
            <w:pPr>
              <w:pStyle w:val="paragraph"/>
              <w:spacing w:before="0" w:beforeAutospacing="0" w:after="0" w:afterAutospacing="0"/>
              <w:jc w:val="both"/>
              <w:textAlignment w:val="baseline"/>
              <w:rPr>
                <w:rStyle w:val="normaltextrun"/>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All suppliers doing business with NRC should maintain high standards on ethica</w:t>
            </w:r>
            <w:r w:rsidR="40ED1039" w:rsidRPr="002D36C4">
              <w:rPr>
                <w:rStyle w:val="normaltextrun"/>
                <w:rFonts w:asciiTheme="minorHAnsi" w:hAnsiTheme="minorHAnsi" w:cstheme="minorHAnsi"/>
                <w:sz w:val="18"/>
                <w:szCs w:val="18"/>
                <w:lang w:val="en-GB"/>
              </w:rPr>
              <w:t>l and environmental</w:t>
            </w:r>
            <w:r w:rsidRPr="002D36C4">
              <w:rPr>
                <w:rStyle w:val="normaltextrun"/>
                <w:rFonts w:asciiTheme="minorHAnsi" w:hAnsiTheme="minorHAnsi" w:cstheme="minorHAnsi"/>
                <w:sz w:val="18"/>
                <w:szCs w:val="18"/>
                <w:lang w:val="en-GB"/>
              </w:rPr>
              <w:t xml:space="preserve"> issues, respect and apply basic human and social rights, ensure non-exploitation of child labour, and give fair working conditions to their staff. </w:t>
            </w:r>
            <w:r w:rsidRPr="002D36C4">
              <w:rPr>
                <w:rStyle w:val="normaltextrun"/>
                <w:rFonts w:asciiTheme="minorHAnsi" w:hAnsiTheme="minorHAnsi" w:cstheme="minorHAnsi"/>
                <w:b/>
                <w:bCs/>
                <w:sz w:val="18"/>
                <w:szCs w:val="18"/>
                <w:u w:val="single"/>
                <w:lang w:val="en-GB"/>
              </w:rPr>
              <w:t xml:space="preserve">Suppliers will be required to sign </w:t>
            </w:r>
            <w:r w:rsidR="00352BB6" w:rsidRPr="002D36C4">
              <w:rPr>
                <w:rStyle w:val="normaltextrun"/>
                <w:rFonts w:asciiTheme="minorHAnsi" w:hAnsiTheme="minorHAnsi" w:cstheme="minorHAnsi"/>
                <w:b/>
                <w:bCs/>
                <w:sz w:val="18"/>
                <w:szCs w:val="18"/>
                <w:u w:val="single"/>
                <w:lang w:val="en-GB"/>
              </w:rPr>
              <w:t xml:space="preserve">and submit </w:t>
            </w:r>
            <w:r w:rsidR="008B2645" w:rsidRPr="002D36C4">
              <w:rPr>
                <w:rStyle w:val="normaltextrun"/>
                <w:rFonts w:asciiTheme="minorHAnsi" w:hAnsiTheme="minorHAnsi" w:cstheme="minorHAnsi"/>
                <w:b/>
                <w:bCs/>
                <w:sz w:val="18"/>
                <w:szCs w:val="18"/>
                <w:u w:val="single"/>
                <w:lang w:val="en-GB"/>
              </w:rPr>
              <w:t xml:space="preserve">an Ethical Standards Declaration, </w:t>
            </w:r>
            <w:r w:rsidR="00352BB6" w:rsidRPr="002D36C4">
              <w:rPr>
                <w:rStyle w:val="normaltextrun"/>
                <w:rFonts w:asciiTheme="minorHAnsi" w:hAnsiTheme="minorHAnsi" w:cstheme="minorHAnsi"/>
                <w:b/>
                <w:bCs/>
                <w:sz w:val="18"/>
                <w:szCs w:val="18"/>
                <w:u w:val="single"/>
                <w:lang w:val="en-GB"/>
              </w:rPr>
              <w:t>together with their bid</w:t>
            </w:r>
            <w:r w:rsidRPr="002D36C4">
              <w:rPr>
                <w:rStyle w:val="normaltextrun"/>
                <w:rFonts w:asciiTheme="minorHAnsi" w:hAnsiTheme="minorHAnsi" w:cstheme="minorHAnsi"/>
                <w:sz w:val="18"/>
                <w:szCs w:val="18"/>
                <w:lang w:val="en-GB"/>
              </w:rPr>
              <w:t xml:space="preserve">. </w:t>
            </w:r>
          </w:p>
          <w:p w14:paraId="55C24058" w14:textId="77777777" w:rsidR="00352BB6" w:rsidRPr="002D36C4" w:rsidRDefault="00352BB6" w:rsidP="0250F2B3">
            <w:pPr>
              <w:pStyle w:val="paragraph"/>
              <w:spacing w:before="0" w:beforeAutospacing="0" w:after="0" w:afterAutospacing="0"/>
              <w:jc w:val="both"/>
              <w:textAlignment w:val="baseline"/>
              <w:rPr>
                <w:rStyle w:val="normaltextrun"/>
                <w:rFonts w:asciiTheme="minorHAnsi" w:hAnsiTheme="minorHAnsi" w:cstheme="minorHAnsi"/>
                <w:sz w:val="18"/>
                <w:szCs w:val="18"/>
                <w:lang w:val="en-GB"/>
              </w:rPr>
            </w:pPr>
          </w:p>
          <w:p w14:paraId="2E63FB39" w14:textId="18A03948" w:rsidR="00E66ACD" w:rsidRPr="002D36C4" w:rsidRDefault="00842431" w:rsidP="0250F2B3">
            <w:pPr>
              <w:pStyle w:val="paragraph"/>
              <w:spacing w:before="0" w:beforeAutospacing="0" w:after="0" w:afterAutospacing="0"/>
              <w:jc w:val="both"/>
              <w:textAlignment w:val="baseline"/>
              <w:rPr>
                <w:rFonts w:asciiTheme="minorHAnsi" w:hAnsiTheme="minorHAnsi" w:cstheme="minorHAnsi"/>
                <w:sz w:val="18"/>
                <w:szCs w:val="18"/>
                <w:lang w:val="en-GB"/>
              </w:rPr>
            </w:pPr>
            <w:r w:rsidRPr="002D36C4">
              <w:rPr>
                <w:rStyle w:val="normaltextrun"/>
                <w:rFonts w:asciiTheme="minorHAnsi" w:hAnsiTheme="minorHAnsi" w:cstheme="minorHAnsi"/>
                <w:sz w:val="18"/>
                <w:szCs w:val="18"/>
                <w:lang w:val="en-GB"/>
              </w:rPr>
              <w:t>NRC reserves the right to reject quotations provided by suppliers not meeting these standards.  </w:t>
            </w:r>
          </w:p>
        </w:tc>
      </w:tr>
    </w:tbl>
    <w:p w14:paraId="1C7DC5DE" w14:textId="77777777" w:rsidR="005279E4" w:rsidRPr="002D36C4" w:rsidRDefault="005279E4" w:rsidP="005C254E">
      <w:pPr>
        <w:rPr>
          <w:rFonts w:asciiTheme="minorHAnsi" w:hAnsiTheme="minorHAnsi" w:cstheme="minorHAnsi"/>
          <w:sz w:val="18"/>
          <w:szCs w:val="18"/>
          <w:lang w:val="en-GB"/>
        </w:rPr>
      </w:pPr>
    </w:p>
    <w:p w14:paraId="3AB7E342"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0A24E23E"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063A01EB"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0AF87FC5"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1271DB65"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05B46C8A"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2A6E999C"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71A8E032" w14:textId="77777777" w:rsidR="00D07ABE" w:rsidRDefault="00D07ABE" w:rsidP="00DE3D90">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7C66F5B5" w14:textId="7007ADF1"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sz w:val="18"/>
          <w:szCs w:val="18"/>
        </w:rPr>
      </w:pPr>
      <w:r w:rsidRPr="00F009BB">
        <w:rPr>
          <w:rStyle w:val="normaltextrun"/>
          <w:rFonts w:asciiTheme="minorHAnsi" w:hAnsiTheme="minorHAnsi" w:cstheme="minorHAnsi"/>
          <w:b/>
          <w:bCs/>
          <w:sz w:val="22"/>
          <w:szCs w:val="22"/>
          <w:lang w:val="en-AU"/>
        </w:rPr>
        <w:t>Please provide information on each requirement. </w:t>
      </w:r>
      <w:r w:rsidRPr="00F009BB">
        <w:rPr>
          <w:rStyle w:val="eop"/>
          <w:rFonts w:asciiTheme="minorHAnsi" w:hAnsiTheme="minorHAnsi" w:cstheme="minorHAnsi"/>
          <w:sz w:val="22"/>
          <w:szCs w:val="22"/>
        </w:rPr>
        <w:t> </w:t>
      </w:r>
    </w:p>
    <w:p w14:paraId="14ED16D8"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GB"/>
        </w:rPr>
        <w:t>Additional rows can be inserted for all questions as necessary. If there is insufficient space to complete your answer in the space provided, please include it on a separate attachment with a reference to the question. </w:t>
      </w:r>
      <w:r w:rsidRPr="00F009BB">
        <w:rPr>
          <w:rStyle w:val="eop"/>
          <w:rFonts w:asciiTheme="minorHAnsi" w:hAnsiTheme="minorHAnsi" w:cstheme="minorHAnsi"/>
          <w:sz w:val="22"/>
          <w:szCs w:val="22"/>
        </w:rPr>
        <w:t> </w:t>
      </w:r>
    </w:p>
    <w:p w14:paraId="66921A22"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sz w:val="18"/>
          <w:szCs w:val="18"/>
        </w:rPr>
      </w:pPr>
      <w:r w:rsidRPr="00F009BB">
        <w:rPr>
          <w:rStyle w:val="eop"/>
          <w:rFonts w:asciiTheme="minorHAnsi" w:hAnsiTheme="minorHAnsi" w:cstheme="minorHAnsi"/>
          <w:sz w:val="22"/>
          <w:szCs w:val="22"/>
        </w:rPr>
        <w:t> </w:t>
      </w:r>
    </w:p>
    <w:p w14:paraId="0E017700" w14:textId="77777777" w:rsidR="003E3766" w:rsidRPr="00F009BB" w:rsidRDefault="00DE3D90" w:rsidP="00F4424B">
      <w:pPr>
        <w:pStyle w:val="paragraph"/>
        <w:spacing w:before="0" w:beforeAutospacing="0" w:after="240" w:afterAutospacing="0"/>
        <w:jc w:val="both"/>
        <w:textAlignment w:val="baseline"/>
        <w:rPr>
          <w:rFonts w:asciiTheme="minorHAnsi" w:hAnsiTheme="minorHAnsi" w:cstheme="minorHAnsi"/>
          <w:sz w:val="22"/>
          <w:szCs w:val="22"/>
        </w:rPr>
      </w:pPr>
      <w:r w:rsidRPr="00F009BB">
        <w:rPr>
          <w:rStyle w:val="normaltextrun"/>
          <w:rFonts w:asciiTheme="minorHAnsi" w:hAnsiTheme="minorHAnsi" w:cstheme="minorHAnsi"/>
          <w:b/>
          <w:bCs/>
          <w:color w:val="A6A6A6"/>
          <w:sz w:val="22"/>
          <w:szCs w:val="22"/>
          <w:lang w:val="en-GB"/>
        </w:rPr>
        <w:t>Bidder’s General Business Details</w:t>
      </w:r>
      <w:r w:rsidRPr="00F009BB">
        <w:rPr>
          <w:rStyle w:val="eop"/>
          <w:rFonts w:asciiTheme="minorHAnsi" w:hAnsiTheme="minorHAnsi" w:cstheme="minorHAnsi"/>
          <w:color w:val="A6A6A6"/>
          <w:sz w:val="22"/>
          <w:szCs w:val="22"/>
        </w:rPr>
        <w:t> </w:t>
      </w:r>
    </w:p>
    <w:p w14:paraId="307D36E7" w14:textId="57B7FB82" w:rsidR="00DE3D90" w:rsidRPr="00D07ABE" w:rsidRDefault="00DE3D90" w:rsidP="00F4424B">
      <w:pPr>
        <w:pStyle w:val="paragraph"/>
        <w:spacing w:before="0" w:beforeAutospacing="0" w:after="0" w:afterAutospacing="0"/>
        <w:jc w:val="both"/>
        <w:textAlignment w:val="baseline"/>
        <w:rPr>
          <w:rFonts w:asciiTheme="minorHAnsi" w:hAnsiTheme="minorHAnsi" w:cstheme="minorHAnsi"/>
          <w:sz w:val="22"/>
          <w:szCs w:val="22"/>
        </w:rPr>
      </w:pPr>
      <w:r w:rsidRPr="00F009BB">
        <w:rPr>
          <w:rStyle w:val="normaltextrun"/>
          <w:rFonts w:asciiTheme="minorHAnsi" w:hAnsiTheme="minorHAnsi" w:cstheme="minorHAnsi"/>
          <w:b/>
          <w:bCs/>
          <w:sz w:val="22"/>
          <w:szCs w:val="22"/>
          <w:lang w:val="en-AU"/>
        </w:rPr>
        <w:t>General information</w:t>
      </w:r>
      <w:r w:rsidRPr="00F009BB">
        <w:rPr>
          <w:rStyle w:val="eop"/>
          <w:rFonts w:asciiTheme="minorHAnsi" w:hAnsiTheme="minorHAnsi" w:cstheme="minorHAnsi"/>
          <w:sz w:val="22"/>
          <w:szCs w:val="22"/>
        </w:rPr>
        <w:t> </w:t>
      </w:r>
      <w:r w:rsidRPr="00D07ABE">
        <w:rPr>
          <w:rStyle w:val="eop"/>
          <w:rFonts w:asciiTheme="minorHAnsi" w:hAnsiTheme="minorHAnsi" w:cstheme="minorHAns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5100"/>
      </w:tblGrid>
      <w:tr w:rsidR="00DE3D90" w:rsidRPr="00F009BB" w14:paraId="60CB4BE2"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4EB01B73"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Company name (If applicable):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519FB52"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10926E93"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722B07CC"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Primary contact name: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7D7101F"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38BD1629"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5CA8B3E0"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Job title: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F09743D"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31556590"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4908001B"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Phone: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2F8E426"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151CC1D8"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34262466"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Email:</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64F23CA"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27CB4DDE"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0B453D8F"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Registered Address:</w:t>
            </w:r>
            <w:r w:rsidRPr="00F009BB">
              <w:rPr>
                <w:rStyle w:val="eop"/>
                <w:rFonts w:asciiTheme="minorHAnsi" w:hAnsiTheme="minorHAnsi" w:cstheme="minorHAnsi"/>
                <w:sz w:val="22"/>
                <w:szCs w:val="22"/>
              </w:rPr>
              <w:t> </w:t>
            </w:r>
          </w:p>
          <w:p w14:paraId="7A57525D"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2FFBB91"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7BB4144B"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3D770D3A"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Business licence number:</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B4330CE"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2200B792"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467B69B2"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Country of registration</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792B399"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668E15DD"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108F1E5B"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Registration date: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D8C3304"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500201C2" w14:textId="77777777" w:rsidTr="00DE3D90">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F2F2F2"/>
            <w:hideMark/>
          </w:tcPr>
          <w:p w14:paraId="73E9B153"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Expiry date:</w:t>
            </w:r>
            <w:r w:rsidRPr="00F009BB">
              <w:rPr>
                <w:rStyle w:val="eop"/>
                <w:rFonts w:asciiTheme="minorHAnsi" w:hAnsiTheme="minorHAnsi" w:cstheme="minorHAns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744A886" w14:textId="77777777" w:rsidR="00DE3D90" w:rsidRPr="00F009BB" w:rsidRDefault="00DE3D90" w:rsidP="00DE3D90">
            <w:pPr>
              <w:pStyle w:val="paragraph"/>
              <w:spacing w:before="0" w:beforeAutospacing="0" w:after="0" w:afterAutospacing="0"/>
              <w:jc w:val="both"/>
              <w:textAlignment w:val="baseline"/>
              <w:rPr>
                <w:rFonts w:asciiTheme="minorHAnsi" w:hAnsiTheme="minorHAnsi" w:cstheme="minorHAnsi"/>
              </w:rPr>
            </w:pPr>
            <w:r w:rsidRPr="00F009BB">
              <w:rPr>
                <w:rStyle w:val="eop"/>
                <w:rFonts w:asciiTheme="minorHAnsi" w:hAnsiTheme="minorHAnsi" w:cstheme="minorHAnsi"/>
                <w:sz w:val="22"/>
                <w:szCs w:val="22"/>
              </w:rPr>
              <w:t> </w:t>
            </w:r>
          </w:p>
        </w:tc>
      </w:tr>
    </w:tbl>
    <w:p w14:paraId="4341CA93" w14:textId="77777777" w:rsidR="00F4424B" w:rsidRDefault="00F4424B" w:rsidP="00F4424B">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AU"/>
        </w:rPr>
      </w:pPr>
    </w:p>
    <w:p w14:paraId="3DDC57E6" w14:textId="03A74655" w:rsidR="00DE3D90" w:rsidRPr="00F009BB" w:rsidRDefault="00DE3D90" w:rsidP="00F4424B">
      <w:pPr>
        <w:pStyle w:val="paragraph"/>
        <w:spacing w:before="0" w:beforeAutospacing="0" w:after="0" w:afterAutospacing="0"/>
        <w:jc w:val="both"/>
        <w:textAlignment w:val="baseline"/>
        <w:rPr>
          <w:rFonts w:asciiTheme="minorHAnsi" w:hAnsiTheme="minorHAnsi" w:cstheme="minorHAnsi"/>
          <w:sz w:val="18"/>
          <w:szCs w:val="18"/>
        </w:rPr>
      </w:pPr>
      <w:r w:rsidRPr="00F009BB">
        <w:rPr>
          <w:rStyle w:val="normaltextrun"/>
          <w:rFonts w:asciiTheme="minorHAnsi" w:hAnsiTheme="minorHAnsi" w:cstheme="minorHAnsi"/>
          <w:b/>
          <w:bCs/>
          <w:sz w:val="22"/>
          <w:szCs w:val="22"/>
          <w:lang w:val="en-AU"/>
        </w:rPr>
        <w:t>Owners/Managers (if applicable)</w:t>
      </w:r>
      <w:r w:rsidRPr="00F009BB">
        <w:rPr>
          <w:rStyle w:val="eop"/>
          <w:rFonts w:asciiTheme="minorHAnsi" w:hAnsiTheme="minorHAnsi" w:cstheme="minorHAnsi"/>
          <w:sz w:val="22"/>
          <w:szCs w:val="22"/>
        </w:rPr>
        <w:t> </w:t>
      </w:r>
    </w:p>
    <w:p w14:paraId="4924F2B0" w14:textId="77777777" w:rsidR="00DE3D90" w:rsidRPr="00F009BB" w:rsidRDefault="00DE3D90" w:rsidP="00F4424B">
      <w:pPr>
        <w:pStyle w:val="paragraph"/>
        <w:shd w:val="clear" w:color="auto" w:fill="FFFFFF"/>
        <w:spacing w:before="0" w:beforeAutospacing="0" w:after="0" w:afterAutospacing="0"/>
        <w:ind w:right="975"/>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Please fill in the below table with the full names, title/position, year of birth, and country of birth of the company’s owner(s) and manager(s)*:</w:t>
      </w:r>
      <w:r w:rsidRPr="00F009BB">
        <w:rPr>
          <w:rStyle w:val="eop"/>
          <w:rFonts w:asciiTheme="minorHAnsi" w:hAnsiTheme="minorHAnsi" w:cstheme="minorHAnsi"/>
          <w:sz w:val="22"/>
          <w:szCs w:val="22"/>
        </w:rPr>
        <w:t> </w:t>
      </w:r>
    </w:p>
    <w:p w14:paraId="297F2580" w14:textId="77777777" w:rsidR="00DE3D90" w:rsidRPr="00F009BB" w:rsidRDefault="00DE3D90" w:rsidP="00DE3D90">
      <w:pPr>
        <w:pStyle w:val="paragraph"/>
        <w:shd w:val="clear" w:color="auto" w:fill="FFFFFF"/>
        <w:spacing w:before="0" w:beforeAutospacing="0" w:after="0" w:afterAutospacing="0"/>
        <w:ind w:left="720" w:right="975"/>
        <w:textAlignment w:val="baseline"/>
        <w:rPr>
          <w:rFonts w:asciiTheme="minorHAnsi" w:hAnsiTheme="minorHAnsi" w:cstheme="minorHAnsi"/>
          <w:sz w:val="18"/>
          <w:szCs w:val="18"/>
        </w:rPr>
      </w:pPr>
      <w:r w:rsidRPr="00F009BB">
        <w:rPr>
          <w:rStyle w:val="eop"/>
          <w:rFonts w:asciiTheme="minorHAnsi" w:hAnsiTheme="minorHAnsi" w:cstheme="minorHAns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610"/>
        <w:gridCol w:w="2430"/>
        <w:gridCol w:w="2265"/>
      </w:tblGrid>
      <w:tr w:rsidR="00DE3D90" w:rsidRPr="00F009BB" w14:paraId="7FC83B14" w14:textId="77777777" w:rsidTr="00DE3D90">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DCE77FE" w14:textId="77777777" w:rsidR="00DE3D90" w:rsidRPr="00F009BB" w:rsidRDefault="00DE3D90" w:rsidP="00374512">
            <w:pPr>
              <w:pStyle w:val="paragraph"/>
              <w:spacing w:before="0" w:beforeAutospacing="0" w:after="0" w:afterAutospacing="0"/>
              <w:ind w:right="734"/>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Full Name</w:t>
            </w:r>
            <w:r w:rsidRPr="00F009BB">
              <w:rPr>
                <w:rStyle w:val="eop"/>
                <w:rFonts w:asciiTheme="minorHAnsi" w:hAnsiTheme="minorHAnsi" w:cstheme="minorHAnsi"/>
                <w:sz w:val="22"/>
                <w:szCs w:val="22"/>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4DE129B" w14:textId="77777777" w:rsidR="00DE3D90" w:rsidRPr="00F009BB" w:rsidRDefault="00DE3D90" w:rsidP="00374512">
            <w:pPr>
              <w:pStyle w:val="paragraph"/>
              <w:spacing w:before="0" w:beforeAutospacing="0" w:after="0" w:afterAutospacing="0"/>
              <w:ind w:right="734"/>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Title / Position</w:t>
            </w:r>
            <w:r w:rsidRPr="00F009BB">
              <w:rPr>
                <w:rStyle w:val="eop"/>
                <w:rFonts w:asciiTheme="minorHAnsi" w:hAnsiTheme="minorHAnsi" w:cstheme="minorHAnsi"/>
                <w:sz w:val="22"/>
                <w:szCs w:val="22"/>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67C9B27"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Birth Year</w:t>
            </w:r>
            <w:r w:rsidRPr="00F009BB">
              <w:rPr>
                <w:rStyle w:val="eop"/>
                <w:rFonts w:asciiTheme="minorHAnsi" w:hAnsiTheme="minorHAnsi" w:cstheme="minorHAnsi"/>
                <w:sz w:val="22"/>
                <w:szCs w:val="22"/>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4558EEA6" w14:textId="37A289C4" w:rsidR="00DE3D90" w:rsidRPr="00F009BB" w:rsidRDefault="00DE3D90" w:rsidP="00374512">
            <w:pPr>
              <w:pStyle w:val="paragraph"/>
              <w:spacing w:before="0" w:beforeAutospacing="0" w:after="0" w:afterAutospacing="0"/>
              <w:ind w:right="934"/>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 xml:space="preserve">Birth </w:t>
            </w:r>
            <w:r w:rsidR="00374512" w:rsidRPr="00F009BB">
              <w:rPr>
                <w:rStyle w:val="normaltextrun"/>
                <w:rFonts w:asciiTheme="minorHAnsi" w:hAnsiTheme="minorHAnsi" w:cstheme="minorHAnsi"/>
                <w:b/>
                <w:bCs/>
                <w:sz w:val="22"/>
                <w:szCs w:val="22"/>
                <w:lang w:val="en-AU"/>
              </w:rPr>
              <w:t>C</w:t>
            </w:r>
            <w:r w:rsidRPr="00F009BB">
              <w:rPr>
                <w:rStyle w:val="normaltextrun"/>
                <w:rFonts w:asciiTheme="minorHAnsi" w:hAnsiTheme="minorHAnsi" w:cstheme="minorHAnsi"/>
                <w:b/>
                <w:bCs/>
                <w:sz w:val="22"/>
                <w:szCs w:val="22"/>
                <w:lang w:val="en-AU"/>
              </w:rPr>
              <w:t>ountry</w:t>
            </w:r>
            <w:r w:rsidRPr="00F009BB">
              <w:rPr>
                <w:rStyle w:val="eop"/>
                <w:rFonts w:asciiTheme="minorHAnsi" w:hAnsiTheme="minorHAnsi" w:cstheme="minorHAnsi"/>
                <w:sz w:val="22"/>
                <w:szCs w:val="22"/>
              </w:rPr>
              <w:t> </w:t>
            </w:r>
          </w:p>
        </w:tc>
      </w:tr>
      <w:tr w:rsidR="00DE3D90" w:rsidRPr="00F009BB" w14:paraId="15899B58" w14:textId="77777777" w:rsidTr="00DE3D90">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F7A3B"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7E510EF5"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6B7D1EE"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4FD53ED"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25DF4C17" w14:textId="77777777" w:rsidTr="00DE3D90">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93631"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7140CA9E"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DAA00EA"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DF1F20A"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013ACE91" w14:textId="77777777" w:rsidTr="00DE3D90">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76DBC3"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4D96D4E"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431C49"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DA0E9EB"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rPr>
            </w:pPr>
            <w:r w:rsidRPr="00F009BB">
              <w:rPr>
                <w:rStyle w:val="eop"/>
                <w:rFonts w:asciiTheme="minorHAnsi" w:hAnsiTheme="minorHAnsi" w:cstheme="minorHAnsi"/>
                <w:sz w:val="22"/>
                <w:szCs w:val="22"/>
              </w:rPr>
              <w:t> </w:t>
            </w:r>
          </w:p>
        </w:tc>
      </w:tr>
    </w:tbl>
    <w:p w14:paraId="48133D42" w14:textId="77777777" w:rsidR="00DE3D90" w:rsidRPr="00F009BB" w:rsidRDefault="00DE3D90" w:rsidP="00DE3D90">
      <w:pPr>
        <w:pStyle w:val="paragraph"/>
        <w:spacing w:before="0" w:beforeAutospacing="0" w:after="0" w:afterAutospacing="0"/>
        <w:ind w:right="1350"/>
        <w:textAlignment w:val="baseline"/>
        <w:rPr>
          <w:rFonts w:asciiTheme="minorHAnsi" w:hAnsiTheme="minorHAnsi" w:cstheme="minorHAnsi"/>
          <w:sz w:val="18"/>
          <w:szCs w:val="18"/>
        </w:rPr>
      </w:pPr>
      <w:r w:rsidRPr="00F009BB">
        <w:rPr>
          <w:rStyle w:val="eop"/>
          <w:rFonts w:asciiTheme="minorHAnsi" w:hAnsiTheme="minorHAnsi" w:cstheme="minorHAnsi"/>
          <w:sz w:val="22"/>
          <w:szCs w:val="22"/>
        </w:rPr>
        <w:t> </w:t>
      </w:r>
    </w:p>
    <w:p w14:paraId="2521E9BE" w14:textId="2ED7E8C8" w:rsidR="00DE3D90" w:rsidRPr="00F009BB" w:rsidRDefault="00DE3D90" w:rsidP="00271EA3">
      <w:pPr>
        <w:pStyle w:val="paragraph"/>
        <w:spacing w:before="0" w:beforeAutospacing="0" w:after="0" w:afterAutospacing="0"/>
        <w:ind w:right="1350"/>
        <w:textAlignment w:val="baseline"/>
        <w:rPr>
          <w:rFonts w:asciiTheme="minorHAnsi" w:hAnsiTheme="minorHAnsi" w:cstheme="minorHAnsi"/>
          <w:sz w:val="18"/>
          <w:szCs w:val="18"/>
        </w:rPr>
      </w:pPr>
      <w:r w:rsidRPr="00F009BB">
        <w:rPr>
          <w:rStyle w:val="normaltextrun"/>
          <w:rFonts w:asciiTheme="minorHAnsi" w:hAnsiTheme="minorHAnsi" w:cstheme="minorHAnsi"/>
          <w:i/>
          <w:iCs/>
          <w:sz w:val="22"/>
          <w:szCs w:val="22"/>
          <w:lang w:val="en-AU"/>
        </w:rPr>
        <w:t xml:space="preserve">* Please note this information is necessary </w:t>
      </w:r>
      <w:proofErr w:type="gramStart"/>
      <w:r w:rsidRPr="00F009BB">
        <w:rPr>
          <w:rStyle w:val="normaltextrun"/>
          <w:rFonts w:asciiTheme="minorHAnsi" w:hAnsiTheme="minorHAnsi" w:cstheme="minorHAnsi"/>
          <w:i/>
          <w:iCs/>
          <w:sz w:val="22"/>
          <w:szCs w:val="22"/>
          <w:lang w:val="en-AU"/>
        </w:rPr>
        <w:t>in order to</w:t>
      </w:r>
      <w:proofErr w:type="gramEnd"/>
      <w:r w:rsidRPr="00F009BB">
        <w:rPr>
          <w:rStyle w:val="normaltextrun"/>
          <w:rFonts w:asciiTheme="minorHAnsi" w:hAnsiTheme="minorHAnsi" w:cstheme="minorHAnsi"/>
          <w:i/>
          <w:iCs/>
          <w:sz w:val="22"/>
          <w:szCs w:val="22"/>
          <w:lang w:val="en-AU"/>
        </w:rPr>
        <w:t xml:space="preserve"> conduct the vetting procedure referred.  Owners and managers include but are not limited to Chief Executive Officer, Chief Operating Officer, Chair of the Board, Executive Director, Director, Manager.</w:t>
      </w:r>
      <w:r w:rsidRPr="00F009BB">
        <w:rPr>
          <w:rStyle w:val="eop"/>
          <w:rFonts w:asciiTheme="minorHAnsi" w:hAnsiTheme="minorHAnsi" w:cstheme="minorHAnsi"/>
          <w:sz w:val="22"/>
          <w:szCs w:val="22"/>
        </w:rPr>
        <w:t> </w:t>
      </w:r>
    </w:p>
    <w:p w14:paraId="2110D805" w14:textId="77777777" w:rsidR="00DE3D90" w:rsidRPr="00F009BB" w:rsidRDefault="00DE3D90" w:rsidP="00DE3D90">
      <w:pPr>
        <w:pStyle w:val="paragraph"/>
        <w:spacing w:before="0" w:beforeAutospacing="0" w:after="0" w:afterAutospacing="0"/>
        <w:ind w:left="720"/>
        <w:jc w:val="both"/>
        <w:textAlignment w:val="baseline"/>
        <w:rPr>
          <w:rFonts w:asciiTheme="minorHAnsi" w:hAnsiTheme="minorHAnsi" w:cstheme="minorHAnsi"/>
          <w:sz w:val="18"/>
          <w:szCs w:val="18"/>
        </w:rPr>
      </w:pPr>
      <w:r w:rsidRPr="00F009BB">
        <w:rPr>
          <w:rStyle w:val="eop"/>
          <w:rFonts w:asciiTheme="minorHAnsi" w:hAnsiTheme="minorHAnsi" w:cstheme="minorHAnsi"/>
          <w:sz w:val="22"/>
          <w:szCs w:val="22"/>
        </w:rPr>
        <w:t> </w:t>
      </w:r>
    </w:p>
    <w:p w14:paraId="1E3C01EC" w14:textId="77777777" w:rsidR="00DE3D90" w:rsidRPr="00F009BB" w:rsidRDefault="00DE3D90" w:rsidP="00DB1FA4">
      <w:pPr>
        <w:pStyle w:val="paragraph"/>
        <w:spacing w:before="0" w:beforeAutospacing="0" w:after="0" w:afterAutospacing="0"/>
        <w:jc w:val="both"/>
        <w:textAlignment w:val="baseline"/>
        <w:rPr>
          <w:rFonts w:asciiTheme="minorHAnsi" w:hAnsiTheme="minorHAnsi" w:cstheme="minorHAnsi"/>
          <w:sz w:val="22"/>
          <w:szCs w:val="22"/>
        </w:rPr>
      </w:pPr>
      <w:r w:rsidRPr="00F009BB">
        <w:rPr>
          <w:rStyle w:val="normaltextrun"/>
          <w:rFonts w:asciiTheme="minorHAnsi" w:hAnsiTheme="minorHAnsi" w:cstheme="minorHAnsi"/>
          <w:b/>
          <w:bCs/>
          <w:sz w:val="22"/>
          <w:szCs w:val="22"/>
          <w:lang w:val="en-AU"/>
        </w:rPr>
        <w:t>Employees (if applicable)</w:t>
      </w:r>
      <w:r w:rsidRPr="00F009BB">
        <w:rPr>
          <w:rStyle w:val="eop"/>
          <w:rFonts w:asciiTheme="minorHAnsi" w:hAnsiTheme="minorHAnsi" w:cstheme="minorHAnsi"/>
          <w:sz w:val="22"/>
          <w:szCs w:val="22"/>
        </w:rPr>
        <w:t> </w:t>
      </w:r>
    </w:p>
    <w:p w14:paraId="7F2286DC" w14:textId="77777777" w:rsidR="00DE3D90" w:rsidRPr="00F009BB" w:rsidRDefault="00DE3D90" w:rsidP="00DB1FA4">
      <w:pPr>
        <w:pStyle w:val="paragraph"/>
        <w:shd w:val="clear" w:color="auto" w:fill="FFFFFF"/>
        <w:spacing w:before="0" w:beforeAutospacing="0" w:after="0" w:afterAutospacing="0"/>
        <w:ind w:right="975"/>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Please list the employees who would be involved with NRC in the event of contract award:</w:t>
      </w:r>
      <w:r w:rsidRPr="00F009BB">
        <w:rPr>
          <w:rStyle w:val="eop"/>
          <w:rFonts w:asciiTheme="minorHAnsi" w:hAnsiTheme="minorHAnsi" w:cstheme="minorHAnsi"/>
          <w:sz w:val="22"/>
          <w:szCs w:val="22"/>
        </w:rPr>
        <w:t> </w:t>
      </w:r>
    </w:p>
    <w:p w14:paraId="6A9C94BD" w14:textId="77777777" w:rsidR="00DE3D90" w:rsidRPr="00F009BB" w:rsidRDefault="00DE3D90" w:rsidP="00DE3D90">
      <w:pPr>
        <w:pStyle w:val="paragraph"/>
        <w:shd w:val="clear" w:color="auto" w:fill="FFFFFF"/>
        <w:spacing w:before="0" w:beforeAutospacing="0" w:after="0" w:afterAutospacing="0"/>
        <w:ind w:left="720" w:right="975"/>
        <w:textAlignment w:val="baseline"/>
        <w:rPr>
          <w:rFonts w:asciiTheme="minorHAnsi" w:hAnsiTheme="minorHAnsi" w:cstheme="minorHAnsi"/>
          <w:sz w:val="18"/>
          <w:szCs w:val="18"/>
        </w:rPr>
      </w:pPr>
      <w:r w:rsidRPr="00F009BB">
        <w:rPr>
          <w:rStyle w:val="eop"/>
          <w:rFonts w:asciiTheme="minorHAnsi" w:hAnsiTheme="minorHAnsi" w:cstheme="minorHAnsi"/>
          <w:sz w:val="22"/>
          <w:szCs w:val="22"/>
        </w:rPr>
        <w:t> </w:t>
      </w:r>
    </w:p>
    <w:tbl>
      <w:tblPr>
        <w:tblW w:w="1028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695"/>
        <w:gridCol w:w="2287"/>
        <w:gridCol w:w="1710"/>
        <w:gridCol w:w="2520"/>
      </w:tblGrid>
      <w:tr w:rsidR="00DE3D90" w:rsidRPr="00F009BB" w14:paraId="68516071" w14:textId="77777777" w:rsidTr="00374512">
        <w:trPr>
          <w:trHeight w:val="300"/>
        </w:trPr>
        <w:tc>
          <w:tcPr>
            <w:tcW w:w="2070" w:type="dxa"/>
            <w:tcBorders>
              <w:top w:val="single" w:sz="6" w:space="0" w:color="000000"/>
              <w:left w:val="single" w:sz="6" w:space="0" w:color="000000"/>
              <w:bottom w:val="single" w:sz="6" w:space="0" w:color="000000"/>
              <w:right w:val="single" w:sz="6" w:space="0" w:color="000000"/>
            </w:tcBorders>
            <w:shd w:val="clear" w:color="auto" w:fill="F2F2F2"/>
            <w:hideMark/>
          </w:tcPr>
          <w:p w14:paraId="14030961"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Employee name</w:t>
            </w:r>
            <w:r w:rsidRPr="00F009BB">
              <w:rPr>
                <w:rStyle w:val="eop"/>
                <w:rFonts w:asciiTheme="minorHAnsi" w:hAnsiTheme="minorHAnsi" w:cstheme="minorHAnsi"/>
                <w:sz w:val="22"/>
                <w:szCs w:val="22"/>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F2F2F2"/>
            <w:hideMark/>
          </w:tcPr>
          <w:p w14:paraId="538B853C"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Job title</w:t>
            </w:r>
            <w:r w:rsidRPr="00F009BB">
              <w:rPr>
                <w:rStyle w:val="eop"/>
                <w:rFonts w:asciiTheme="minorHAnsi" w:hAnsiTheme="minorHAnsi" w:cstheme="minorHAnsi"/>
                <w:sz w:val="22"/>
                <w:szCs w:val="22"/>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F2F2F2"/>
            <w:hideMark/>
          </w:tcPr>
          <w:p w14:paraId="2A833513"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Role on NRC project</w:t>
            </w:r>
            <w:r w:rsidRPr="00F009BB">
              <w:rPr>
                <w:rStyle w:val="eop"/>
                <w:rFonts w:asciiTheme="minorHAnsi" w:hAnsiTheme="minorHAnsi" w:cstheme="minorHAns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F2F2F2"/>
            <w:hideMark/>
          </w:tcPr>
          <w:p w14:paraId="0697F16C"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Phone</w:t>
            </w:r>
            <w:r w:rsidRPr="00F009BB">
              <w:rPr>
                <w:rStyle w:val="eop"/>
                <w:rFonts w:asciiTheme="minorHAnsi" w:hAnsiTheme="minorHAnsi" w:cstheme="minorHAns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F2F2F2"/>
            <w:hideMark/>
          </w:tcPr>
          <w:p w14:paraId="0E1575B5"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b/>
                <w:bCs/>
                <w:sz w:val="22"/>
                <w:szCs w:val="22"/>
                <w:lang w:val="en-AU"/>
              </w:rPr>
              <w:t>Email</w:t>
            </w:r>
            <w:r w:rsidRPr="00F009BB">
              <w:rPr>
                <w:rStyle w:val="eop"/>
                <w:rFonts w:asciiTheme="minorHAnsi" w:hAnsiTheme="minorHAnsi" w:cstheme="minorHAnsi"/>
                <w:sz w:val="22"/>
                <w:szCs w:val="22"/>
              </w:rPr>
              <w:t> </w:t>
            </w:r>
          </w:p>
        </w:tc>
      </w:tr>
      <w:tr w:rsidR="00DE3D90" w:rsidRPr="00F009BB" w14:paraId="0357F514" w14:textId="77777777" w:rsidTr="00374512">
        <w:trPr>
          <w:trHeight w:val="30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14EDB807"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sz w:val="22"/>
                <w:szCs w:val="22"/>
                <w:lang w:val="en-AU"/>
              </w:rPr>
              <w:t>1.</w:t>
            </w:r>
            <w:r w:rsidRPr="00F009BB">
              <w:rPr>
                <w:rStyle w:val="eop"/>
                <w:rFonts w:asciiTheme="minorHAnsi" w:hAnsiTheme="minorHAnsi" w:cstheme="minorHAnsi"/>
                <w:sz w:val="22"/>
                <w:szCs w:val="22"/>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EB9AA5F"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33CA09CE"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8E6F116"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EBBBD3E"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3CEEBB2C" w14:textId="77777777" w:rsidTr="00374512">
        <w:trPr>
          <w:trHeight w:val="30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6061B5FD"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sz w:val="22"/>
                <w:szCs w:val="22"/>
                <w:lang w:val="en-AU"/>
              </w:rPr>
              <w:t>2.</w:t>
            </w:r>
            <w:r w:rsidRPr="00F009BB">
              <w:rPr>
                <w:rStyle w:val="eop"/>
                <w:rFonts w:asciiTheme="minorHAnsi" w:hAnsiTheme="minorHAnsi" w:cstheme="minorHAnsi"/>
                <w:sz w:val="22"/>
                <w:szCs w:val="22"/>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F8F8DD1"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61405BC6"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D0D9464"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D02BBE3"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7A69A343" w14:textId="77777777" w:rsidTr="00374512">
        <w:trPr>
          <w:trHeight w:val="30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2D8F5A4E"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sz w:val="22"/>
                <w:szCs w:val="22"/>
                <w:lang w:val="en-AU"/>
              </w:rPr>
              <w:t>3.</w:t>
            </w:r>
            <w:r w:rsidRPr="00F009BB">
              <w:rPr>
                <w:rStyle w:val="eop"/>
                <w:rFonts w:asciiTheme="minorHAnsi" w:hAnsiTheme="minorHAnsi" w:cstheme="minorHAnsi"/>
                <w:sz w:val="22"/>
                <w:szCs w:val="22"/>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F883B93"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58625D0E"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5098B63B"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D93CE9A"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r>
      <w:tr w:rsidR="00DE3D90" w:rsidRPr="00F009BB" w14:paraId="4979B3D7" w14:textId="77777777" w:rsidTr="00374512">
        <w:trPr>
          <w:trHeight w:val="300"/>
        </w:trPr>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41A93FD2"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normaltextrun"/>
                <w:rFonts w:asciiTheme="minorHAnsi" w:hAnsiTheme="minorHAnsi" w:cstheme="minorHAnsi"/>
                <w:sz w:val="22"/>
                <w:szCs w:val="22"/>
                <w:lang w:val="en-AU"/>
              </w:rPr>
              <w:t>4.</w:t>
            </w:r>
            <w:r w:rsidRPr="00F009BB">
              <w:rPr>
                <w:rStyle w:val="eop"/>
                <w:rFonts w:asciiTheme="minorHAnsi" w:hAnsiTheme="minorHAnsi" w:cstheme="minorHAnsi"/>
                <w:sz w:val="22"/>
                <w:szCs w:val="22"/>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5022625"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0E7E1E87"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765E6A7"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B4E64B1" w14:textId="77777777" w:rsidR="00DE3D90" w:rsidRPr="00F009BB" w:rsidRDefault="00DE3D90" w:rsidP="00DE3D90">
            <w:pPr>
              <w:pStyle w:val="paragraph"/>
              <w:spacing w:before="0" w:beforeAutospacing="0" w:after="0" w:afterAutospacing="0"/>
              <w:ind w:right="60"/>
              <w:textAlignment w:val="baseline"/>
              <w:rPr>
                <w:rFonts w:asciiTheme="minorHAnsi" w:hAnsiTheme="minorHAnsi" w:cstheme="minorHAnsi"/>
              </w:rPr>
            </w:pPr>
            <w:r w:rsidRPr="00F009BB">
              <w:rPr>
                <w:rStyle w:val="eop"/>
                <w:rFonts w:asciiTheme="minorHAnsi" w:hAnsiTheme="minorHAnsi" w:cstheme="minorHAnsi"/>
                <w:sz w:val="22"/>
                <w:szCs w:val="22"/>
              </w:rPr>
              <w:t> </w:t>
            </w:r>
          </w:p>
        </w:tc>
      </w:tr>
    </w:tbl>
    <w:p w14:paraId="6E2B5150" w14:textId="2B10DF7C" w:rsidR="00313E6F" w:rsidRPr="00F009BB" w:rsidRDefault="00DE3D90" w:rsidP="003E3766">
      <w:pPr>
        <w:pStyle w:val="paragraph"/>
        <w:spacing w:before="0" w:beforeAutospacing="0" w:after="0" w:afterAutospacing="0"/>
        <w:textAlignment w:val="baseline"/>
        <w:rPr>
          <w:rFonts w:asciiTheme="minorHAnsi" w:hAnsiTheme="minorHAnsi" w:cstheme="minorHAnsi"/>
          <w:sz w:val="18"/>
          <w:szCs w:val="18"/>
          <w:lang w:val="en-GB"/>
        </w:rPr>
      </w:pPr>
      <w:r w:rsidRPr="00F009BB">
        <w:rPr>
          <w:rStyle w:val="eop"/>
          <w:rFonts w:asciiTheme="minorHAnsi" w:hAnsiTheme="minorHAnsi" w:cstheme="minorHAnsi"/>
          <w:sz w:val="22"/>
          <w:szCs w:val="22"/>
        </w:rPr>
        <w:t> </w:t>
      </w:r>
    </w:p>
    <w:p w14:paraId="63CC6F4F" w14:textId="1A595C8A" w:rsidR="00402A8F" w:rsidRPr="00F009BB" w:rsidRDefault="00402A8F" w:rsidP="0092615E">
      <w:pPr>
        <w:pStyle w:val="paragraph"/>
        <w:spacing w:before="0" w:beforeAutospacing="0" w:after="0" w:afterAutospacing="0"/>
        <w:jc w:val="both"/>
        <w:textAlignment w:val="baseline"/>
        <w:rPr>
          <w:rFonts w:asciiTheme="minorHAnsi" w:hAnsiTheme="minorHAnsi" w:cstheme="minorHAnsi"/>
          <w:sz w:val="22"/>
          <w:szCs w:val="22"/>
        </w:rPr>
      </w:pPr>
      <w:r w:rsidRPr="00F009BB">
        <w:rPr>
          <w:rStyle w:val="normaltextrun"/>
          <w:rFonts w:asciiTheme="minorHAnsi" w:hAnsiTheme="minorHAnsi" w:cstheme="minorHAnsi"/>
          <w:b/>
          <w:bCs/>
          <w:color w:val="A6A6A6"/>
          <w:sz w:val="22"/>
          <w:szCs w:val="22"/>
          <w:lang w:val="en-GB"/>
        </w:rPr>
        <w:t>Confirmation of Bidder’s Compliance </w:t>
      </w:r>
      <w:r w:rsidRPr="00F009BB">
        <w:rPr>
          <w:rStyle w:val="eop"/>
          <w:rFonts w:asciiTheme="minorHAnsi" w:hAnsiTheme="minorHAnsi" w:cstheme="minorHAnsi"/>
          <w:color w:val="A6A6A6"/>
          <w:sz w:val="22"/>
          <w:szCs w:val="22"/>
        </w:rPr>
        <w:t> </w:t>
      </w:r>
    </w:p>
    <w:p w14:paraId="34D72781" w14:textId="4EDE3C3B" w:rsidR="00402A8F" w:rsidRPr="00F009BB" w:rsidRDefault="00402A8F" w:rsidP="00402A8F">
      <w:pPr>
        <w:pStyle w:val="paragraph"/>
        <w:spacing w:before="0" w:beforeAutospacing="0" w:after="0" w:afterAutospacing="0"/>
        <w:jc w:val="both"/>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 xml:space="preserve">We, the Bidder, hereby certify that our </w:t>
      </w:r>
      <w:r w:rsidR="00B85F11" w:rsidRPr="00F009BB">
        <w:rPr>
          <w:rStyle w:val="normaltextrun"/>
          <w:rFonts w:asciiTheme="minorHAnsi" w:hAnsiTheme="minorHAnsi" w:cstheme="minorHAnsi"/>
          <w:sz w:val="22"/>
          <w:szCs w:val="22"/>
          <w:lang w:val="en-AU"/>
        </w:rPr>
        <w:t>RFQ</w:t>
      </w:r>
      <w:r w:rsidRPr="00F009BB">
        <w:rPr>
          <w:rStyle w:val="normaltextrun"/>
          <w:rFonts w:asciiTheme="minorHAnsi" w:hAnsiTheme="minorHAnsi" w:cstheme="minorHAnsi"/>
          <w:sz w:val="22"/>
          <w:szCs w:val="22"/>
          <w:lang w:val="en-AU"/>
        </w:rPr>
        <w:t xml:space="preserve"> is a genuine offer and intended to be competitive and we confirm we are eligible to participate in public procurement and meet the eligibility criteria specified in the Invitation to Bid. We </w:t>
      </w:r>
      <w:r w:rsidRPr="00F009BB">
        <w:rPr>
          <w:rStyle w:val="normaltextrun"/>
          <w:rFonts w:asciiTheme="minorHAnsi" w:hAnsiTheme="minorHAnsi" w:cstheme="minorHAnsi"/>
          <w:sz w:val="22"/>
          <w:szCs w:val="22"/>
          <w:lang w:val="en-AU"/>
        </w:rPr>
        <w:lastRenderedPageBreak/>
        <w:t>confirm that the prices quoted are fixed and firm for the duration of the validity period and will not be subject to revision or variation. </w:t>
      </w:r>
      <w:r w:rsidRPr="00F009BB">
        <w:rPr>
          <w:rStyle w:val="eop"/>
          <w:rFonts w:asciiTheme="minorHAnsi" w:hAnsiTheme="minorHAnsi" w:cstheme="minorHAnsi"/>
          <w:sz w:val="22"/>
          <w:szCs w:val="22"/>
        </w:rPr>
        <w:t> </w:t>
      </w:r>
    </w:p>
    <w:p w14:paraId="3D1358BB" w14:textId="0640C672" w:rsidR="00402A8F" w:rsidRPr="00F009BB" w:rsidRDefault="00402A8F" w:rsidP="00EE384D">
      <w:pPr>
        <w:pStyle w:val="paragraph"/>
        <w:spacing w:before="0" w:beforeAutospacing="0" w:after="0" w:afterAutospacing="0"/>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We, the Bidder confirm the documents attached to this offer are those validated by us</w:t>
      </w:r>
      <w:r w:rsidR="00EE384D" w:rsidRPr="00F009BB">
        <w:rPr>
          <w:rStyle w:val="normaltextrun"/>
          <w:rFonts w:asciiTheme="minorHAnsi" w:hAnsiTheme="minorHAnsi" w:cstheme="minorHAnsi"/>
          <w:sz w:val="22"/>
          <w:szCs w:val="22"/>
          <w:lang w:val="en-AU"/>
        </w:rPr>
        <w:t>.</w:t>
      </w:r>
    </w:p>
    <w:p w14:paraId="2A3FC1BF"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We understand that NRC is not bound to accept the lowest, or indeed any bid, received.</w:t>
      </w:r>
      <w:r w:rsidRPr="00F009BB">
        <w:rPr>
          <w:rStyle w:val="eop"/>
          <w:rFonts w:asciiTheme="minorHAnsi" w:hAnsiTheme="minorHAnsi" w:cstheme="minorHAnsi"/>
          <w:sz w:val="22"/>
          <w:szCs w:val="22"/>
        </w:rPr>
        <w:t> </w:t>
      </w:r>
    </w:p>
    <w:p w14:paraId="6AF87E9F"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We agree that NRC may verify the information provided in this form itself or through a third party as it may deem necessary.</w:t>
      </w:r>
      <w:r w:rsidRPr="00F009BB">
        <w:rPr>
          <w:rStyle w:val="eop"/>
          <w:rFonts w:asciiTheme="minorHAnsi" w:hAnsiTheme="minorHAnsi" w:cstheme="minorHAnsi"/>
          <w:sz w:val="22"/>
          <w:szCs w:val="22"/>
        </w:rPr>
        <w:t> </w:t>
      </w:r>
    </w:p>
    <w:p w14:paraId="5A1E897B"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sz w:val="18"/>
          <w:szCs w:val="18"/>
        </w:rPr>
      </w:pPr>
      <w:r w:rsidRPr="00F009BB">
        <w:rPr>
          <w:rStyle w:val="normaltextrun"/>
          <w:rFonts w:asciiTheme="minorHAnsi" w:hAnsiTheme="minorHAnsi" w:cstheme="minorHAnsi"/>
          <w:sz w:val="22"/>
          <w:szCs w:val="22"/>
          <w:lang w:val="en-AU"/>
        </w:rPr>
        <w:t> </w:t>
      </w:r>
      <w:r w:rsidRPr="00F009BB">
        <w:rPr>
          <w:rStyle w:val="eop"/>
          <w:rFonts w:asciiTheme="minorHAnsi" w:hAnsiTheme="minorHAnsi" w:cstheme="minorHAnsi"/>
          <w:sz w:val="22"/>
          <w:szCs w:val="22"/>
        </w:rPr>
        <w:t> </w:t>
      </w:r>
    </w:p>
    <w:p w14:paraId="608D06ED"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sz w:val="18"/>
          <w:szCs w:val="18"/>
        </w:rPr>
      </w:pPr>
      <w:r w:rsidRPr="00F009BB">
        <w:rPr>
          <w:rStyle w:val="normaltextrun"/>
          <w:rFonts w:asciiTheme="minorHAnsi" w:hAnsiTheme="minorHAnsi" w:cstheme="minorHAnsi"/>
          <w:b/>
          <w:bCs/>
          <w:sz w:val="22"/>
          <w:szCs w:val="22"/>
          <w:lang w:val="en-AU"/>
        </w:rPr>
        <w:t>We confirm that NRC may in its consideration of our offer, and subsequently, rely on the statements made herein.</w:t>
      </w:r>
      <w:r w:rsidRPr="00F009BB">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5220"/>
      </w:tblGrid>
      <w:tr w:rsidR="00402A8F" w:rsidRPr="00F009BB" w14:paraId="36B59D60" w14:textId="77777777" w:rsidTr="005B4127">
        <w:trPr>
          <w:trHeight w:val="545"/>
        </w:trPr>
        <w:tc>
          <w:tcPr>
            <w:tcW w:w="5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FAABC"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Name of Signatory:</w:t>
            </w:r>
            <w:r w:rsidRPr="00F009BB">
              <w:rPr>
                <w:rStyle w:val="eop"/>
                <w:rFonts w:asciiTheme="minorHAnsi" w:hAnsiTheme="minorHAnsi" w:cstheme="minorHAnsi"/>
                <w:sz w:val="22"/>
                <w:szCs w:val="22"/>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5B2B6"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Tel N°:</w:t>
            </w:r>
            <w:r w:rsidRPr="00F009BB">
              <w:rPr>
                <w:rStyle w:val="eop"/>
                <w:rFonts w:asciiTheme="minorHAnsi" w:hAnsiTheme="minorHAnsi" w:cstheme="minorHAnsi"/>
                <w:sz w:val="22"/>
                <w:szCs w:val="22"/>
              </w:rPr>
              <w:t> </w:t>
            </w:r>
          </w:p>
        </w:tc>
      </w:tr>
      <w:tr w:rsidR="00402A8F" w:rsidRPr="00F009BB" w14:paraId="34122CE4" w14:textId="77777777" w:rsidTr="005B4127">
        <w:trPr>
          <w:trHeight w:val="527"/>
        </w:trPr>
        <w:tc>
          <w:tcPr>
            <w:tcW w:w="51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33A9F"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Title of Signatory:</w:t>
            </w:r>
            <w:r w:rsidRPr="00F009BB">
              <w:rPr>
                <w:rStyle w:val="eop"/>
                <w:rFonts w:asciiTheme="minorHAnsi" w:hAnsiTheme="minorHAnsi" w:cstheme="minorHAnsi"/>
                <w:sz w:val="22"/>
                <w:szCs w:val="22"/>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CE24B"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Name of Company:</w:t>
            </w:r>
            <w:r w:rsidRPr="00F009BB">
              <w:rPr>
                <w:rStyle w:val="eop"/>
                <w:rFonts w:asciiTheme="minorHAnsi" w:hAnsiTheme="minorHAnsi" w:cstheme="minorHAnsi"/>
                <w:sz w:val="22"/>
                <w:szCs w:val="22"/>
              </w:rPr>
              <w:t> </w:t>
            </w:r>
          </w:p>
        </w:tc>
      </w:tr>
      <w:tr w:rsidR="00402A8F" w:rsidRPr="00F009BB" w14:paraId="6282A1CB" w14:textId="77777777" w:rsidTr="005B4127">
        <w:trPr>
          <w:trHeight w:val="428"/>
        </w:trPr>
        <w:tc>
          <w:tcPr>
            <w:tcW w:w="517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50F1E8"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Signature &amp; stamp:</w:t>
            </w:r>
            <w:r w:rsidRPr="00F009BB">
              <w:rPr>
                <w:rStyle w:val="eop"/>
                <w:rFonts w:asciiTheme="minorHAnsi" w:hAnsiTheme="minorHAnsi" w:cstheme="minorHAnsi"/>
                <w:sz w:val="22"/>
                <w:szCs w:val="22"/>
              </w:rPr>
              <w:t> </w:t>
            </w:r>
          </w:p>
          <w:p w14:paraId="145D2B46"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p w14:paraId="5551D5AD"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p w14:paraId="3F7F1EFF"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p w14:paraId="0AD4EB9D"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p w14:paraId="255FAABF"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p w14:paraId="62262A84"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9EE94"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Date of Signing:</w:t>
            </w:r>
            <w:r w:rsidRPr="00F009BB">
              <w:rPr>
                <w:rStyle w:val="eop"/>
                <w:rFonts w:asciiTheme="minorHAnsi" w:hAnsiTheme="minorHAnsi" w:cstheme="minorHAnsi"/>
                <w:sz w:val="22"/>
                <w:szCs w:val="22"/>
              </w:rPr>
              <w:t> </w:t>
            </w:r>
          </w:p>
        </w:tc>
      </w:tr>
      <w:tr w:rsidR="00402A8F" w:rsidRPr="00F009BB" w14:paraId="1E552EE0" w14:textId="77777777" w:rsidTr="00402A8F">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85D6AA" w14:textId="77777777" w:rsidR="00402A8F" w:rsidRPr="00F009BB" w:rsidRDefault="00402A8F">
            <w:pPr>
              <w:rPr>
                <w:rFonts w:asciiTheme="minorHAnsi" w:hAnsiTheme="minorHAnsi" w:cstheme="minorHAnsi"/>
              </w:rPr>
            </w:pP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1892381"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normaltextrun"/>
                <w:rFonts w:asciiTheme="minorHAnsi" w:hAnsiTheme="minorHAnsi" w:cstheme="minorHAnsi"/>
                <w:sz w:val="22"/>
                <w:szCs w:val="22"/>
                <w:lang w:val="en-GB"/>
              </w:rPr>
              <w:t>Address:</w:t>
            </w:r>
            <w:r w:rsidRPr="00F009BB">
              <w:rPr>
                <w:rStyle w:val="eop"/>
                <w:rFonts w:asciiTheme="minorHAnsi" w:hAnsiTheme="minorHAnsi" w:cstheme="minorHAnsi"/>
                <w:sz w:val="22"/>
                <w:szCs w:val="22"/>
              </w:rPr>
              <w:t> </w:t>
            </w:r>
          </w:p>
          <w:p w14:paraId="1523ED59" w14:textId="77777777" w:rsidR="00402A8F" w:rsidRPr="00F009BB" w:rsidRDefault="00402A8F" w:rsidP="00402A8F">
            <w:pPr>
              <w:pStyle w:val="paragraph"/>
              <w:spacing w:before="0" w:beforeAutospacing="0" w:after="0" w:afterAutospacing="0"/>
              <w:textAlignment w:val="baseline"/>
              <w:rPr>
                <w:rFonts w:asciiTheme="minorHAnsi" w:hAnsiTheme="minorHAnsi" w:cstheme="minorHAnsi"/>
              </w:rPr>
            </w:pPr>
            <w:r w:rsidRPr="00F009BB">
              <w:rPr>
                <w:rStyle w:val="eop"/>
                <w:rFonts w:asciiTheme="minorHAnsi" w:hAnsiTheme="minorHAnsi" w:cstheme="minorHAnsi"/>
                <w:sz w:val="22"/>
                <w:szCs w:val="22"/>
              </w:rPr>
              <w:t> </w:t>
            </w:r>
          </w:p>
        </w:tc>
      </w:tr>
    </w:tbl>
    <w:p w14:paraId="103B3F0A" w14:textId="77777777" w:rsidR="00313E6F" w:rsidRPr="002D36C4" w:rsidRDefault="00313E6F" w:rsidP="005C254E">
      <w:pPr>
        <w:rPr>
          <w:rFonts w:asciiTheme="minorHAnsi" w:hAnsiTheme="minorHAnsi" w:cstheme="minorHAnsi"/>
          <w:sz w:val="18"/>
          <w:szCs w:val="18"/>
          <w:lang w:val="en-GB"/>
        </w:rPr>
      </w:pPr>
    </w:p>
    <w:p w14:paraId="43E56EA1" w14:textId="77777777" w:rsidR="000466A4" w:rsidRDefault="000466A4" w:rsidP="005C254E">
      <w:pPr>
        <w:rPr>
          <w:rFonts w:asciiTheme="minorHAnsi" w:hAnsiTheme="minorHAnsi" w:cstheme="minorHAnsi"/>
          <w:sz w:val="18"/>
          <w:szCs w:val="18"/>
          <w:lang w:val="en-GB"/>
        </w:rPr>
      </w:pPr>
    </w:p>
    <w:p w14:paraId="380270D7" w14:textId="77777777" w:rsidR="005B4127" w:rsidRDefault="005B4127">
      <w:pPr>
        <w:rPr>
          <w:rFonts w:asciiTheme="minorHAnsi" w:hAnsiTheme="minorHAnsi" w:cstheme="minorHAnsi"/>
          <w:b/>
          <w:i/>
          <w:color w:val="F79545"/>
          <w:sz w:val="22"/>
          <w:szCs w:val="22"/>
          <w:lang w:val="en-GB" w:eastAsia="en-US"/>
        </w:rPr>
      </w:pPr>
      <w:r>
        <w:rPr>
          <w:rFonts w:asciiTheme="minorHAnsi" w:hAnsiTheme="minorHAnsi" w:cstheme="minorHAnsi"/>
          <w:color w:val="F79545"/>
          <w:sz w:val="22"/>
          <w:szCs w:val="22"/>
        </w:rPr>
        <w:br w:type="page"/>
      </w:r>
    </w:p>
    <w:p w14:paraId="148B5369" w14:textId="56E8B206" w:rsidR="000466A4" w:rsidRPr="002D36C4" w:rsidRDefault="000466A4" w:rsidP="005B4127">
      <w:pPr>
        <w:pStyle w:val="Heading2"/>
        <w:numPr>
          <w:ilvl w:val="0"/>
          <w:numId w:val="0"/>
        </w:numPr>
        <w:spacing w:before="0" w:after="0"/>
        <w:jc w:val="center"/>
        <w:rPr>
          <w:rFonts w:asciiTheme="minorHAnsi" w:hAnsiTheme="minorHAnsi" w:cstheme="minorHAnsi"/>
          <w:sz w:val="22"/>
          <w:szCs w:val="22"/>
        </w:rPr>
      </w:pPr>
      <w:r w:rsidRPr="002D36C4">
        <w:rPr>
          <w:rFonts w:asciiTheme="minorHAnsi" w:hAnsiTheme="minorHAnsi" w:cstheme="minorHAnsi"/>
          <w:color w:val="F79545"/>
          <w:sz w:val="22"/>
          <w:szCs w:val="22"/>
        </w:rPr>
        <w:lastRenderedPageBreak/>
        <w:t>Annex</w:t>
      </w:r>
      <w:r w:rsidRPr="002D36C4">
        <w:rPr>
          <w:rFonts w:asciiTheme="minorHAnsi" w:hAnsiTheme="minorHAnsi" w:cstheme="minorHAnsi"/>
          <w:color w:val="F79545"/>
          <w:spacing w:val="-6"/>
          <w:sz w:val="22"/>
          <w:szCs w:val="22"/>
        </w:rPr>
        <w:t xml:space="preserve"> </w:t>
      </w:r>
      <w:r w:rsidRPr="002D36C4">
        <w:rPr>
          <w:rFonts w:asciiTheme="minorHAnsi" w:hAnsiTheme="minorHAnsi" w:cstheme="minorHAnsi"/>
          <w:color w:val="F79545"/>
          <w:sz w:val="22"/>
          <w:szCs w:val="22"/>
        </w:rPr>
        <w:t>1</w:t>
      </w:r>
      <w:r w:rsidRPr="002D36C4">
        <w:rPr>
          <w:rFonts w:asciiTheme="minorHAnsi" w:hAnsiTheme="minorHAnsi" w:cstheme="minorHAnsi"/>
          <w:color w:val="F79545"/>
          <w:spacing w:val="-5"/>
          <w:sz w:val="22"/>
          <w:szCs w:val="22"/>
        </w:rPr>
        <w:t xml:space="preserve"> </w:t>
      </w:r>
      <w:r w:rsidRPr="002D36C4">
        <w:rPr>
          <w:rFonts w:asciiTheme="minorHAnsi" w:hAnsiTheme="minorHAnsi" w:cstheme="minorHAnsi"/>
          <w:color w:val="F79545"/>
          <w:sz w:val="22"/>
          <w:szCs w:val="22"/>
        </w:rPr>
        <w:t>Terms</w:t>
      </w:r>
      <w:r w:rsidRPr="002D36C4">
        <w:rPr>
          <w:rFonts w:asciiTheme="minorHAnsi" w:hAnsiTheme="minorHAnsi" w:cstheme="minorHAnsi"/>
          <w:color w:val="F79545"/>
          <w:spacing w:val="-6"/>
          <w:sz w:val="22"/>
          <w:szCs w:val="22"/>
        </w:rPr>
        <w:t xml:space="preserve"> </w:t>
      </w:r>
      <w:r w:rsidRPr="002D36C4">
        <w:rPr>
          <w:rFonts w:asciiTheme="minorHAnsi" w:hAnsiTheme="minorHAnsi" w:cstheme="minorHAnsi"/>
          <w:color w:val="F79545"/>
          <w:sz w:val="22"/>
          <w:szCs w:val="22"/>
        </w:rPr>
        <w:t>of</w:t>
      </w:r>
      <w:r w:rsidRPr="002D36C4">
        <w:rPr>
          <w:rFonts w:asciiTheme="minorHAnsi" w:hAnsiTheme="minorHAnsi" w:cstheme="minorHAnsi"/>
          <w:color w:val="F79545"/>
          <w:spacing w:val="-7"/>
          <w:sz w:val="22"/>
          <w:szCs w:val="22"/>
        </w:rPr>
        <w:t xml:space="preserve"> </w:t>
      </w:r>
      <w:r w:rsidRPr="002D36C4">
        <w:rPr>
          <w:rFonts w:asciiTheme="minorHAnsi" w:hAnsiTheme="minorHAnsi" w:cstheme="minorHAnsi"/>
          <w:color w:val="F79545"/>
          <w:spacing w:val="-2"/>
          <w:sz w:val="22"/>
          <w:szCs w:val="22"/>
        </w:rPr>
        <w:t>Reference</w:t>
      </w:r>
    </w:p>
    <w:p w14:paraId="400BA1B6" w14:textId="7ECF683A" w:rsidR="00495EE5" w:rsidRPr="00C874CA" w:rsidRDefault="00495EE5" w:rsidP="00C874CA">
      <w:pPr>
        <w:spacing w:after="160" w:line="259" w:lineRule="auto"/>
        <w:jc w:val="center"/>
        <w:rPr>
          <w:rFonts w:ascii="Aptos" w:eastAsia="Aptos" w:hAnsi="Aptos" w:cs="Arial"/>
          <w:b/>
          <w:bCs/>
          <w:kern w:val="2"/>
          <w:sz w:val="22"/>
          <w:szCs w:val="22"/>
          <w:lang w:val="en-US" w:eastAsia="en-US"/>
          <w14:ligatures w14:val="standardContextual"/>
        </w:rPr>
      </w:pPr>
      <w:r w:rsidRPr="006C3640">
        <w:rPr>
          <w:rFonts w:asciiTheme="minorHAnsi" w:hAnsiTheme="minorHAnsi" w:cstheme="minorHAnsi"/>
          <w:b/>
          <w:bCs/>
          <w:sz w:val="22"/>
          <w:szCs w:val="22"/>
          <w:lang w:val="en-US"/>
        </w:rPr>
        <w:t xml:space="preserve">TERMS OF REFERENCE </w:t>
      </w:r>
      <w:r w:rsidR="00C874CA" w:rsidRPr="00C874CA">
        <w:rPr>
          <w:rFonts w:ascii="Aptos" w:eastAsia="Aptos" w:hAnsi="Aptos" w:cs="Arial"/>
          <w:b/>
          <w:bCs/>
          <w:kern w:val="2"/>
          <w:sz w:val="22"/>
          <w:szCs w:val="22"/>
          <w:lang w:val="en-US" w:eastAsia="en-US"/>
          <w14:ligatures w14:val="standardContextual"/>
        </w:rPr>
        <w:t>WBPC – Impact Evaluation</w:t>
      </w:r>
    </w:p>
    <w:p w14:paraId="1947904C" w14:textId="77777777" w:rsidR="000466A4" w:rsidRPr="002D36C4" w:rsidRDefault="000466A4" w:rsidP="000466A4">
      <w:pPr>
        <w:pStyle w:val="BodyText"/>
        <w:spacing w:before="1"/>
        <w:ind w:left="120"/>
        <w:rPr>
          <w:rFonts w:asciiTheme="minorHAnsi" w:hAnsiTheme="minorHAnsi" w:cstheme="minorHAnsi"/>
          <w:b/>
          <w:bCs/>
          <w:sz w:val="22"/>
          <w:szCs w:val="22"/>
        </w:rPr>
      </w:pPr>
      <w:r w:rsidRPr="002D36C4">
        <w:rPr>
          <w:rFonts w:asciiTheme="minorHAnsi" w:hAnsiTheme="minorHAnsi" w:cstheme="minorHAnsi"/>
          <w:b/>
          <w:bCs/>
          <w:spacing w:val="-2"/>
          <w:sz w:val="22"/>
          <w:szCs w:val="22"/>
        </w:rPr>
        <w:t>Background:</w:t>
      </w:r>
    </w:p>
    <w:p w14:paraId="253EC2B8" w14:textId="77777777" w:rsidR="000466A4" w:rsidRPr="002D36C4" w:rsidRDefault="000466A4" w:rsidP="000466A4">
      <w:pPr>
        <w:pStyle w:val="BodyText"/>
        <w:spacing w:line="276" w:lineRule="auto"/>
        <w:ind w:left="120" w:right="690"/>
        <w:jc w:val="both"/>
        <w:rPr>
          <w:rFonts w:asciiTheme="minorHAnsi" w:hAnsiTheme="minorHAnsi" w:cstheme="minorHAnsi"/>
          <w:sz w:val="22"/>
          <w:szCs w:val="22"/>
        </w:rPr>
      </w:pPr>
      <w:r w:rsidRPr="002D36C4">
        <w:rPr>
          <w:rFonts w:asciiTheme="minorHAnsi" w:hAnsiTheme="minorHAnsi" w:cstheme="minorHAnsi"/>
          <w:sz w:val="22"/>
          <w:szCs w:val="22"/>
        </w:rPr>
        <w:t xml:space="preserve">The Norwegian Refugee Council (NRC) is an independent, humanitarian, non-profit, non-governmental organization that </w:t>
      </w:r>
      <w:proofErr w:type="gramStart"/>
      <w:r w:rsidRPr="002D36C4">
        <w:rPr>
          <w:rFonts w:asciiTheme="minorHAnsi" w:hAnsiTheme="minorHAnsi" w:cstheme="minorHAnsi"/>
          <w:sz w:val="22"/>
          <w:szCs w:val="22"/>
        </w:rPr>
        <w:t>provides assistance</w:t>
      </w:r>
      <w:proofErr w:type="gramEnd"/>
      <w:r w:rsidRPr="002D36C4">
        <w:rPr>
          <w:rFonts w:asciiTheme="minorHAnsi" w:hAnsiTheme="minorHAnsi" w:cstheme="minorHAnsi"/>
          <w:sz w:val="22"/>
          <w:szCs w:val="22"/>
        </w:rPr>
        <w:t>, protection and durable solutions to refugees and internally displaced persons worldwide.</w:t>
      </w:r>
    </w:p>
    <w:p w14:paraId="52EF5D05"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Project</w:t>
      </w:r>
    </w:p>
    <w:p w14:paraId="2CE41304"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West Bank Protection Consortium (WBPC) was established in 2015 and is funded by ECHO and other institutional donors. It brings together five International Non-Governmental Organizations (NGOs):</w:t>
      </w:r>
    </w:p>
    <w:p w14:paraId="44BA3DF8" w14:textId="77777777" w:rsidR="00C874CA" w:rsidRPr="00C874CA" w:rsidRDefault="00C874CA" w:rsidP="00C874CA">
      <w:pPr>
        <w:numPr>
          <w:ilvl w:val="0"/>
          <w:numId w:val="20"/>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Action Against Hunger (ACF)</w:t>
      </w:r>
    </w:p>
    <w:p w14:paraId="37E831CE" w14:textId="77777777" w:rsidR="00C874CA" w:rsidRPr="00C874CA" w:rsidRDefault="00C874CA" w:rsidP="00C874CA">
      <w:pPr>
        <w:numPr>
          <w:ilvl w:val="0"/>
          <w:numId w:val="20"/>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Acted</w:t>
      </w:r>
    </w:p>
    <w:p w14:paraId="61CB7617" w14:textId="77777777" w:rsidR="00C874CA" w:rsidRPr="00C874CA" w:rsidRDefault="00C874CA" w:rsidP="00C874CA">
      <w:pPr>
        <w:numPr>
          <w:ilvl w:val="0"/>
          <w:numId w:val="20"/>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Norwegian Refugee Council (NRC)</w:t>
      </w:r>
    </w:p>
    <w:p w14:paraId="557E2A6B" w14:textId="77777777" w:rsidR="00C874CA" w:rsidRPr="00C874CA" w:rsidRDefault="00C874CA" w:rsidP="00C874CA">
      <w:pPr>
        <w:numPr>
          <w:ilvl w:val="0"/>
          <w:numId w:val="20"/>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Premiere Urgence </w:t>
      </w:r>
      <w:proofErr w:type="spellStart"/>
      <w:r w:rsidRPr="00C874CA">
        <w:rPr>
          <w:rFonts w:ascii="Aptos" w:eastAsia="Aptos" w:hAnsi="Aptos" w:cs="Arial"/>
          <w:kern w:val="2"/>
          <w:sz w:val="20"/>
          <w:szCs w:val="20"/>
          <w:lang w:val="en-US" w:eastAsia="en-US"/>
          <w14:ligatures w14:val="standardContextual"/>
        </w:rPr>
        <w:t>Internationale</w:t>
      </w:r>
      <w:proofErr w:type="spellEnd"/>
      <w:r w:rsidRPr="00C874CA">
        <w:rPr>
          <w:rFonts w:ascii="Aptos" w:eastAsia="Aptos" w:hAnsi="Aptos" w:cs="Arial"/>
          <w:kern w:val="2"/>
          <w:sz w:val="20"/>
          <w:szCs w:val="20"/>
          <w:lang w:val="en-US" w:eastAsia="en-US"/>
          <w14:ligatures w14:val="standardContextual"/>
        </w:rPr>
        <w:t xml:space="preserve"> (PUI)</w:t>
      </w:r>
    </w:p>
    <w:p w14:paraId="642E3172" w14:textId="77777777" w:rsidR="00C874CA" w:rsidRPr="00C874CA" w:rsidRDefault="00C874CA" w:rsidP="00C874CA">
      <w:pPr>
        <w:numPr>
          <w:ilvl w:val="0"/>
          <w:numId w:val="20"/>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We World (WW)</w:t>
      </w:r>
    </w:p>
    <w:p w14:paraId="5B2BD5CD"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The project aims to protect Palestinians in the West Bank and East Jerusalem from forcible transfers. The Consortium operates mostly in Area C of the West Bank and East Jerusalem. Its coordination offices </w:t>
      </w:r>
      <w:proofErr w:type="gramStart"/>
      <w:r w:rsidRPr="00C874CA">
        <w:rPr>
          <w:rFonts w:ascii="Aptos" w:eastAsia="Aptos" w:hAnsi="Aptos" w:cs="Arial"/>
          <w:kern w:val="2"/>
          <w:sz w:val="20"/>
          <w:szCs w:val="20"/>
          <w:lang w:val="en-US" w:eastAsia="en-US"/>
          <w14:ligatures w14:val="standardContextual"/>
        </w:rPr>
        <w:t>are located in</w:t>
      </w:r>
      <w:proofErr w:type="gramEnd"/>
      <w:r w:rsidRPr="00C874CA">
        <w:rPr>
          <w:rFonts w:ascii="Aptos" w:eastAsia="Aptos" w:hAnsi="Aptos" w:cs="Arial"/>
          <w:kern w:val="2"/>
          <w:sz w:val="20"/>
          <w:szCs w:val="20"/>
          <w:lang w:val="en-US" w:eastAsia="en-US"/>
          <w14:ligatures w14:val="standardContextual"/>
        </w:rPr>
        <w:t xml:space="preserve"> East Jerusalem (NRC, ACF, Acted) and in Ramallah (WW, PUI). All the five NGOs have at least one base in the West Bank, ensuring geographical coverage from north to south.</w:t>
      </w:r>
    </w:p>
    <w:p w14:paraId="3BB60F30"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The Consortium is funded by DG-ECHO, along with various other donors. Starting with six donors in 2015, the Consortium has expanded over the years, reaching 14 donors in 2024. Fundings has increased from 7.4 million euros in 2015 to 27.4 million euros in 2024. </w:t>
      </w:r>
    </w:p>
    <w:p w14:paraId="527165A0"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The project has three main pillars of intervention: 1. Emergency preparedness and responses to the violations of International Humanitarian Law (IHL)/ International Human Rights Law (IHRL), including demolitions, settler violence and forcible transfers, 2. Resilience building through community protection approach (CPA), material assistance and legal aid, 3. Humanitarian advocacy. </w:t>
      </w:r>
    </w:p>
    <w:p w14:paraId="3CA60798"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Evaluation purpose and target audience</w:t>
      </w:r>
    </w:p>
    <w:p w14:paraId="487E1847"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purpose of this evaluation is not only to enhance project implementation by identifying strengths and areas for improvement but also to assess how the project can best adapt to recent contextual changes.</w:t>
      </w:r>
    </w:p>
    <w:p w14:paraId="28762F44"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It will enable Consortium members to critically examine the activities carried out and support future strategic and operational decision-making to ensure the project remains as relevant and effective as possible.</w:t>
      </w:r>
    </w:p>
    <w:p w14:paraId="70BA1A5C"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Evaluation objective and scope</w:t>
      </w:r>
    </w:p>
    <w:p w14:paraId="2E923688"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objectives of the evaluation will be to:</w:t>
      </w:r>
    </w:p>
    <w:p w14:paraId="3A42C3AB" w14:textId="77777777" w:rsidR="00C874CA" w:rsidRPr="00C874CA" w:rsidRDefault="00C874CA" w:rsidP="00C874CA">
      <w:pPr>
        <w:numPr>
          <w:ilvl w:val="0"/>
          <w:numId w:val="22"/>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Assess the degree to which outcomes have been achieved through WBPC activities implementation.</w:t>
      </w:r>
    </w:p>
    <w:p w14:paraId="2E593CCE" w14:textId="77777777" w:rsidR="00C874CA" w:rsidRPr="00C874CA" w:rsidRDefault="00C874CA" w:rsidP="00C874CA">
      <w:pPr>
        <w:numPr>
          <w:ilvl w:val="0"/>
          <w:numId w:val="22"/>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Assess the contribution of the project toward the intended impact – prevent the forcible transfer of Palestinian households and communities.</w:t>
      </w:r>
    </w:p>
    <w:p w14:paraId="307E81D4" w14:textId="77777777" w:rsidR="00C874CA" w:rsidRPr="00C874CA" w:rsidRDefault="00C874CA" w:rsidP="00C874CA">
      <w:pPr>
        <w:numPr>
          <w:ilvl w:val="0"/>
          <w:numId w:val="22"/>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Identify lessons learnt and provide guidance on ways to adapt the activities to the actual context.</w:t>
      </w:r>
    </w:p>
    <w:p w14:paraId="00477770"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will focus on the following aspects of the project:</w:t>
      </w:r>
    </w:p>
    <w:p w14:paraId="50BDB9DC" w14:textId="77777777" w:rsidR="00C874CA" w:rsidRPr="00C874CA" w:rsidRDefault="00C874CA" w:rsidP="00C874CA">
      <w:pPr>
        <w:numPr>
          <w:ilvl w:val="0"/>
          <w:numId w:val="25"/>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Relevance</w:t>
      </w:r>
      <w:r w:rsidRPr="00C874CA">
        <w:rPr>
          <w:rFonts w:ascii="Aptos" w:eastAsia="Aptos" w:hAnsi="Aptos" w:cs="Arial"/>
          <w:kern w:val="2"/>
          <w:sz w:val="20"/>
          <w:szCs w:val="20"/>
          <w:vertAlign w:val="superscript"/>
          <w:lang w:val="en-US" w:eastAsia="en-US"/>
          <w14:ligatures w14:val="standardContextual"/>
        </w:rPr>
        <w:footnoteReference w:id="2"/>
      </w:r>
      <w:r w:rsidRPr="00C874CA">
        <w:rPr>
          <w:rFonts w:ascii="Aptos" w:eastAsia="Aptos" w:hAnsi="Aptos" w:cs="Arial"/>
          <w:kern w:val="2"/>
          <w:sz w:val="20"/>
          <w:szCs w:val="20"/>
          <w:lang w:val="en-US" w:eastAsia="en-US"/>
          <w14:ligatures w14:val="standardContextual"/>
        </w:rPr>
        <w:t xml:space="preserve">: Is the intervention doing the right things? The extent to which the intervention’s objectives and design respond to beneficiaries’, global, country and partner/institutions’ needs, </w:t>
      </w:r>
      <w:proofErr w:type="gramStart"/>
      <w:r w:rsidRPr="00C874CA">
        <w:rPr>
          <w:rFonts w:ascii="Aptos" w:eastAsia="Aptos" w:hAnsi="Aptos" w:cs="Arial"/>
          <w:kern w:val="2"/>
          <w:sz w:val="20"/>
          <w:szCs w:val="20"/>
          <w:lang w:val="en-US" w:eastAsia="en-US"/>
          <w14:ligatures w14:val="standardContextual"/>
        </w:rPr>
        <w:t>policies</w:t>
      </w:r>
      <w:proofErr w:type="gramEnd"/>
      <w:r w:rsidRPr="00C874CA">
        <w:rPr>
          <w:rFonts w:ascii="Aptos" w:eastAsia="Aptos" w:hAnsi="Aptos" w:cs="Arial"/>
          <w:kern w:val="2"/>
          <w:sz w:val="20"/>
          <w:szCs w:val="20"/>
          <w:lang w:val="en-US" w:eastAsia="en-US"/>
          <w14:ligatures w14:val="standardContextual"/>
        </w:rPr>
        <w:t xml:space="preserve"> and priorities, and continue to do so if circumstances change.</w:t>
      </w:r>
    </w:p>
    <w:p w14:paraId="19901347" w14:textId="77777777" w:rsidR="00C874CA" w:rsidRPr="00C874CA" w:rsidRDefault="00C874CA" w:rsidP="00C874CA">
      <w:pPr>
        <w:numPr>
          <w:ilvl w:val="0"/>
          <w:numId w:val="25"/>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Effectiveness</w:t>
      </w:r>
      <w:r w:rsidRPr="00C874CA">
        <w:rPr>
          <w:rFonts w:ascii="Aptos" w:eastAsia="Aptos" w:hAnsi="Aptos" w:cs="Arial"/>
          <w:kern w:val="2"/>
          <w:sz w:val="20"/>
          <w:szCs w:val="20"/>
          <w:vertAlign w:val="superscript"/>
          <w:lang w:val="en-US" w:eastAsia="en-US"/>
          <w14:ligatures w14:val="standardContextual"/>
        </w:rPr>
        <w:footnoteReference w:id="3"/>
      </w:r>
      <w:r w:rsidRPr="00C874CA">
        <w:rPr>
          <w:rFonts w:ascii="Aptos" w:eastAsia="Aptos" w:hAnsi="Aptos" w:cs="Arial"/>
          <w:kern w:val="2"/>
          <w:sz w:val="20"/>
          <w:szCs w:val="20"/>
          <w:lang w:val="en-US" w:eastAsia="en-US"/>
          <w14:ligatures w14:val="standardContextual"/>
        </w:rPr>
        <w:t>: Is the intervention achieving its objectives? The extent to which the intervention achieved, or is expected to achieve, its objectives, and its results, including any differential results across groups.</w:t>
      </w:r>
    </w:p>
    <w:p w14:paraId="4740514D" w14:textId="77777777" w:rsidR="00C874CA" w:rsidRPr="00C874CA" w:rsidRDefault="00C874CA" w:rsidP="00C874CA">
      <w:pPr>
        <w:numPr>
          <w:ilvl w:val="0"/>
          <w:numId w:val="25"/>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lastRenderedPageBreak/>
        <w:t>Sustainability</w:t>
      </w:r>
      <w:r w:rsidRPr="00C874CA">
        <w:rPr>
          <w:rFonts w:ascii="Aptos" w:eastAsia="Aptos" w:hAnsi="Aptos" w:cs="Arial"/>
          <w:kern w:val="2"/>
          <w:sz w:val="20"/>
          <w:szCs w:val="20"/>
          <w:vertAlign w:val="superscript"/>
          <w:lang w:val="en-US" w:eastAsia="en-US"/>
          <w14:ligatures w14:val="standardContextual"/>
        </w:rPr>
        <w:footnoteReference w:id="4"/>
      </w:r>
      <w:r w:rsidRPr="00C874CA">
        <w:rPr>
          <w:rFonts w:ascii="Aptos" w:eastAsia="Aptos" w:hAnsi="Aptos" w:cs="Arial"/>
          <w:kern w:val="2"/>
          <w:sz w:val="20"/>
          <w:szCs w:val="20"/>
          <w:lang w:val="en-US" w:eastAsia="en-US"/>
          <w14:ligatures w14:val="standardContextual"/>
        </w:rPr>
        <w:t>: Will the benefits last? The extent to which the net benefits of the intervention continue or are likely to continue?</w:t>
      </w:r>
    </w:p>
    <w:p w14:paraId="097BCDE5" w14:textId="77777777" w:rsidR="00C874CA" w:rsidRPr="00C874CA" w:rsidRDefault="00C874CA" w:rsidP="00C874CA">
      <w:pPr>
        <w:numPr>
          <w:ilvl w:val="0"/>
          <w:numId w:val="25"/>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Coordination</w:t>
      </w:r>
      <w:r w:rsidRPr="00C874CA">
        <w:rPr>
          <w:rFonts w:ascii="Aptos" w:eastAsia="Aptos" w:hAnsi="Aptos" w:cs="Arial"/>
          <w:kern w:val="2"/>
          <w:sz w:val="20"/>
          <w:szCs w:val="20"/>
          <w:vertAlign w:val="superscript"/>
          <w:lang w:val="en-US" w:eastAsia="en-US"/>
          <w14:ligatures w14:val="standardContextual"/>
        </w:rPr>
        <w:footnoteReference w:id="5"/>
      </w:r>
      <w:r w:rsidRPr="00C874CA">
        <w:rPr>
          <w:rFonts w:ascii="Aptos" w:eastAsia="Aptos" w:hAnsi="Aptos" w:cs="Arial"/>
          <w:kern w:val="2"/>
          <w:sz w:val="20"/>
          <w:szCs w:val="20"/>
          <w:lang w:val="en-US" w:eastAsia="en-US"/>
          <w14:ligatures w14:val="standardContextual"/>
        </w:rPr>
        <w:t>: The extent to which the interventions of different actors are harmonized with each other, promote synergy, avoid gaps, duplication, and resource conflicts.</w:t>
      </w:r>
    </w:p>
    <w:p w14:paraId="6D967247"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study will focus on the last two projects funded by ECHO:</w:t>
      </w:r>
    </w:p>
    <w:p w14:paraId="3FAAEE73" w14:textId="77777777" w:rsidR="00C874CA" w:rsidRPr="00C874CA" w:rsidRDefault="00C874CA" w:rsidP="00C874CA">
      <w:pPr>
        <w:numPr>
          <w:ilvl w:val="0"/>
          <w:numId w:val="23"/>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Project 2023/00405 [Agreement number ECHO/PSE/BUD/2023/91008] implemented from the 1</w:t>
      </w:r>
      <w:r w:rsidRPr="00C874CA">
        <w:rPr>
          <w:rFonts w:ascii="Aptos" w:eastAsia="Aptos" w:hAnsi="Aptos" w:cs="Arial"/>
          <w:kern w:val="2"/>
          <w:sz w:val="20"/>
          <w:szCs w:val="20"/>
          <w:vertAlign w:val="superscript"/>
          <w:lang w:val="en-US" w:eastAsia="en-US"/>
          <w14:ligatures w14:val="standardContextual"/>
        </w:rPr>
        <w:t>st</w:t>
      </w:r>
      <w:r w:rsidRPr="00C874CA">
        <w:rPr>
          <w:rFonts w:ascii="Aptos" w:eastAsia="Aptos" w:hAnsi="Aptos" w:cs="Arial"/>
          <w:kern w:val="2"/>
          <w:sz w:val="20"/>
          <w:szCs w:val="20"/>
          <w:lang w:val="en-US" w:eastAsia="en-US"/>
          <w14:ligatures w14:val="standardContextual"/>
        </w:rPr>
        <w:t xml:space="preserve"> of January 2023 to 30</w:t>
      </w:r>
      <w:r w:rsidRPr="00C874CA">
        <w:rPr>
          <w:rFonts w:ascii="Aptos" w:eastAsia="Aptos" w:hAnsi="Aptos" w:cs="Arial"/>
          <w:kern w:val="2"/>
          <w:sz w:val="20"/>
          <w:szCs w:val="20"/>
          <w:vertAlign w:val="superscript"/>
          <w:lang w:val="en-US" w:eastAsia="en-US"/>
          <w14:ligatures w14:val="standardContextual"/>
        </w:rPr>
        <w:t>th</w:t>
      </w:r>
      <w:r w:rsidRPr="00C874CA">
        <w:rPr>
          <w:rFonts w:ascii="Aptos" w:eastAsia="Aptos" w:hAnsi="Aptos" w:cs="Arial"/>
          <w:kern w:val="2"/>
          <w:sz w:val="20"/>
          <w:szCs w:val="20"/>
          <w:lang w:val="en-US" w:eastAsia="en-US"/>
          <w14:ligatures w14:val="standardContextual"/>
        </w:rPr>
        <w:t xml:space="preserve"> of June 2024.</w:t>
      </w:r>
    </w:p>
    <w:p w14:paraId="1B8A97E8" w14:textId="77777777" w:rsidR="00C874CA" w:rsidRPr="00C874CA" w:rsidRDefault="00C874CA" w:rsidP="00C874CA">
      <w:pPr>
        <w:numPr>
          <w:ilvl w:val="0"/>
          <w:numId w:val="23"/>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Project 2024/00499 [Agreement number ECHO/PSE/BUD/2024/91008] implemented from the 1</w:t>
      </w:r>
      <w:r w:rsidRPr="00C874CA">
        <w:rPr>
          <w:rFonts w:ascii="Aptos" w:eastAsia="Aptos" w:hAnsi="Aptos" w:cs="Arial"/>
          <w:kern w:val="2"/>
          <w:sz w:val="20"/>
          <w:szCs w:val="20"/>
          <w:vertAlign w:val="superscript"/>
          <w:lang w:val="en-US" w:eastAsia="en-US"/>
          <w14:ligatures w14:val="standardContextual"/>
        </w:rPr>
        <w:t>st</w:t>
      </w:r>
      <w:r w:rsidRPr="00C874CA">
        <w:rPr>
          <w:rFonts w:ascii="Aptos" w:eastAsia="Aptos" w:hAnsi="Aptos" w:cs="Arial"/>
          <w:kern w:val="2"/>
          <w:sz w:val="20"/>
          <w:szCs w:val="20"/>
          <w:lang w:val="en-US" w:eastAsia="en-US"/>
          <w14:ligatures w14:val="standardContextual"/>
        </w:rPr>
        <w:t xml:space="preserve"> of July 2024 to the 30</w:t>
      </w:r>
      <w:r w:rsidRPr="00C874CA">
        <w:rPr>
          <w:rFonts w:ascii="Aptos" w:eastAsia="Aptos" w:hAnsi="Aptos" w:cs="Arial"/>
          <w:kern w:val="2"/>
          <w:sz w:val="20"/>
          <w:szCs w:val="20"/>
          <w:vertAlign w:val="superscript"/>
          <w:lang w:val="en-US" w:eastAsia="en-US"/>
          <w14:ligatures w14:val="standardContextual"/>
        </w:rPr>
        <w:t>th</w:t>
      </w:r>
      <w:r w:rsidRPr="00C874CA">
        <w:rPr>
          <w:rFonts w:ascii="Aptos" w:eastAsia="Aptos" w:hAnsi="Aptos" w:cs="Arial"/>
          <w:kern w:val="2"/>
          <w:sz w:val="20"/>
          <w:szCs w:val="20"/>
          <w:lang w:val="en-US" w:eastAsia="en-US"/>
          <w14:ligatures w14:val="standardContextual"/>
        </w:rPr>
        <w:t xml:space="preserve"> of June 2025.</w:t>
      </w:r>
    </w:p>
    <w:p w14:paraId="2EF268DD"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Geographically, the assignment will focus on the areas of intervention of the project: the West Bank and East Jerusalem. It will focus on:</w:t>
      </w:r>
    </w:p>
    <w:p w14:paraId="24ADA800" w14:textId="77777777" w:rsidR="00C874CA" w:rsidRPr="00C874CA" w:rsidRDefault="00C874CA" w:rsidP="00C874CA">
      <w:pPr>
        <w:numPr>
          <w:ilvl w:val="0"/>
          <w:numId w:val="23"/>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direct beneficiaries from the project.</w:t>
      </w:r>
    </w:p>
    <w:p w14:paraId="3512C6F1" w14:textId="77777777" w:rsidR="00C874CA" w:rsidRPr="00C874CA" w:rsidRDefault="00C874CA" w:rsidP="00C874CA">
      <w:pPr>
        <w:numPr>
          <w:ilvl w:val="0"/>
          <w:numId w:val="23"/>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stakeholders of the projects, including donors, institutions, International NGOs, National NGOs and associations, and international organizations.</w:t>
      </w:r>
    </w:p>
    <w:p w14:paraId="2C66D535" w14:textId="77777777" w:rsidR="00C874CA" w:rsidRPr="00C874CA" w:rsidRDefault="00C874CA" w:rsidP="00C874CA">
      <w:pPr>
        <w:spacing w:after="160" w:line="259" w:lineRule="auto"/>
        <w:rPr>
          <w:rFonts w:ascii="Aptos" w:eastAsia="Aptos" w:hAnsi="Aptos" w:cs="Arial"/>
          <w:kern w:val="2"/>
          <w:sz w:val="20"/>
          <w:szCs w:val="20"/>
          <w:lang w:val="en-US" w:eastAsia="en-US"/>
          <w14:ligatures w14:val="standardContextual"/>
        </w:rPr>
      </w:pPr>
    </w:p>
    <w:p w14:paraId="000E1AF0"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Evaluation questions</w:t>
      </w:r>
    </w:p>
    <w:p w14:paraId="382C2402"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is expected to answer the following questions – these questions are non-exhaustive:</w:t>
      </w:r>
    </w:p>
    <w:p w14:paraId="106E2AC3" w14:textId="77777777" w:rsidR="00C874CA" w:rsidRPr="00C874CA" w:rsidRDefault="00C874CA" w:rsidP="00C874CA">
      <w:pPr>
        <w:numPr>
          <w:ilvl w:val="0"/>
          <w:numId w:val="24"/>
        </w:numPr>
        <w:spacing w:after="160" w:line="259" w:lineRule="auto"/>
        <w:contextualSpacing/>
        <w:jc w:val="both"/>
        <w:rPr>
          <w:rFonts w:ascii="Aptos" w:eastAsia="Aptos" w:hAnsi="Aptos" w:cs="Arial"/>
          <w:b/>
          <w:bCs/>
          <w:kern w:val="2"/>
          <w:sz w:val="20"/>
          <w:szCs w:val="20"/>
          <w:lang w:val="en-US" w:eastAsia="en-US"/>
          <w14:ligatures w14:val="standardContextual"/>
        </w:rPr>
      </w:pPr>
      <w:r w:rsidRPr="00C874CA">
        <w:rPr>
          <w:rFonts w:ascii="Aptos" w:eastAsia="Aptos" w:hAnsi="Aptos" w:cs="Arial"/>
          <w:b/>
          <w:bCs/>
          <w:kern w:val="2"/>
          <w:sz w:val="20"/>
          <w:szCs w:val="20"/>
          <w:lang w:val="en-US" w:eastAsia="en-US"/>
          <w14:ligatures w14:val="standardContextual"/>
        </w:rPr>
        <w:t>Relevance: To what extent has the WBPC project outcomes, outputs, and activities been based on the needs identified at country / community level?</w:t>
      </w:r>
    </w:p>
    <w:p w14:paraId="6D6B2745"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1.1. What is the quality of the needs-based assessment information?</w:t>
      </w:r>
    </w:p>
    <w:p w14:paraId="42CE7741"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1.2. To what extent are needs assessments results reflected in the planning tools to meet vulnerable people’s needs, including specific vulnerable groups?</w:t>
      </w:r>
    </w:p>
    <w:p w14:paraId="05C1D5C1"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1.3. To what extent were lessons learned incorporated in later response plans?</w:t>
      </w:r>
    </w:p>
    <w:p w14:paraId="7831F81E"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1.4. To what extent does WBPC use data and context analysis to timely adjust programs and adapt its strategy?</w:t>
      </w:r>
    </w:p>
    <w:p w14:paraId="3008A124"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1.5. To what extend are beneficiaries and/or vulnerable groups consulted in needs assessments and intervention planning?</w:t>
      </w:r>
    </w:p>
    <w:p w14:paraId="561AC0DD" w14:textId="77777777" w:rsidR="00C874CA" w:rsidRPr="00C874CA" w:rsidRDefault="00C874CA" w:rsidP="00C874CA">
      <w:pPr>
        <w:numPr>
          <w:ilvl w:val="0"/>
          <w:numId w:val="24"/>
        </w:numPr>
        <w:spacing w:after="160" w:line="259" w:lineRule="auto"/>
        <w:contextualSpacing/>
        <w:jc w:val="both"/>
        <w:rPr>
          <w:rFonts w:ascii="Aptos" w:eastAsia="Aptos" w:hAnsi="Aptos" w:cs="Arial"/>
          <w:b/>
          <w:bCs/>
          <w:kern w:val="2"/>
          <w:sz w:val="20"/>
          <w:szCs w:val="20"/>
          <w:lang w:val="en-US" w:eastAsia="en-US"/>
          <w14:ligatures w14:val="standardContextual"/>
        </w:rPr>
      </w:pPr>
      <w:r w:rsidRPr="00C874CA">
        <w:rPr>
          <w:rFonts w:ascii="Aptos" w:eastAsia="Aptos" w:hAnsi="Aptos" w:cs="Arial"/>
          <w:b/>
          <w:bCs/>
          <w:kern w:val="2"/>
          <w:sz w:val="20"/>
          <w:szCs w:val="20"/>
          <w:lang w:val="en-US" w:eastAsia="en-US"/>
          <w14:ligatures w14:val="standardContextual"/>
        </w:rPr>
        <w:t>Effectiveness: To what extent does the WBPC program contribute to protecting vulnerable communities from forcible transfers?</w:t>
      </w:r>
    </w:p>
    <w:p w14:paraId="5B65AF82"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2.1. To what extent does the WBPC program contribute to the recovery of vulnerable Palestinian individuals and communities affected by rights violation from these violations and to the mitigation of the destabilization impact of demolition and settler violence objective?</w:t>
      </w:r>
    </w:p>
    <w:p w14:paraId="670AE42B"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2.2. To what extent does the WBPC program contribute to the strengthening of accountability and rule of law objective?</w:t>
      </w:r>
    </w:p>
    <w:p w14:paraId="27E02C93"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2.3. To what extent does the WBPC program contribute to the mitigation of the possible protection risks identified?</w:t>
      </w:r>
    </w:p>
    <w:p w14:paraId="5E1ACCE8"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2.4. To what extent were cross-cutting issues (AGD) given adequate consideration in the response?</w:t>
      </w:r>
    </w:p>
    <w:p w14:paraId="4533C163"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2.5. Did the response have any unintended, </w:t>
      </w:r>
      <w:proofErr w:type="gramStart"/>
      <w:r w:rsidRPr="00C874CA">
        <w:rPr>
          <w:rFonts w:ascii="Aptos" w:eastAsia="Aptos" w:hAnsi="Aptos" w:cs="Arial"/>
          <w:kern w:val="2"/>
          <w:sz w:val="20"/>
          <w:szCs w:val="20"/>
          <w:lang w:val="en-US" w:eastAsia="en-US"/>
          <w14:ligatures w14:val="standardContextual"/>
        </w:rPr>
        <w:t>positive</w:t>
      </w:r>
      <w:proofErr w:type="gramEnd"/>
      <w:r w:rsidRPr="00C874CA">
        <w:rPr>
          <w:rFonts w:ascii="Aptos" w:eastAsia="Aptos" w:hAnsi="Aptos" w:cs="Arial"/>
          <w:kern w:val="2"/>
          <w:sz w:val="20"/>
          <w:szCs w:val="20"/>
          <w:lang w:val="en-US" w:eastAsia="en-US"/>
          <w14:ligatures w14:val="standardContextual"/>
        </w:rPr>
        <w:t xml:space="preserve"> or negative effects on vulnerable communities targeted or on local conflict dynamics?</w:t>
      </w:r>
    </w:p>
    <w:p w14:paraId="6D8EDC63" w14:textId="77777777" w:rsidR="00C874CA" w:rsidRPr="00C874CA" w:rsidRDefault="00C874CA" w:rsidP="00C874CA">
      <w:pPr>
        <w:numPr>
          <w:ilvl w:val="0"/>
          <w:numId w:val="24"/>
        </w:numPr>
        <w:spacing w:after="160" w:line="259" w:lineRule="auto"/>
        <w:contextualSpacing/>
        <w:jc w:val="both"/>
        <w:rPr>
          <w:rFonts w:ascii="Aptos" w:eastAsia="Aptos" w:hAnsi="Aptos" w:cs="Arial"/>
          <w:b/>
          <w:bCs/>
          <w:kern w:val="2"/>
          <w:sz w:val="20"/>
          <w:szCs w:val="20"/>
          <w:lang w:val="en-US" w:eastAsia="en-US"/>
          <w14:ligatures w14:val="standardContextual"/>
        </w:rPr>
      </w:pPr>
      <w:r w:rsidRPr="00C874CA">
        <w:rPr>
          <w:rFonts w:ascii="Aptos" w:eastAsia="Aptos" w:hAnsi="Aptos" w:cs="Arial"/>
          <w:b/>
          <w:bCs/>
          <w:kern w:val="2"/>
          <w:sz w:val="20"/>
          <w:szCs w:val="20"/>
          <w:lang w:val="en-US" w:eastAsia="en-US"/>
          <w14:ligatures w14:val="standardContextual"/>
        </w:rPr>
        <w:t>Sustainability: Does the WBPC program contribute to increasing affected people’s skills and capacities to face protection risks in the future?</w:t>
      </w:r>
    </w:p>
    <w:p w14:paraId="1CA9B19C"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3.1. Is there any evidence that the response helped the affected population to better cope with protection risks in the future?</w:t>
      </w:r>
    </w:p>
    <w:p w14:paraId="350F7A06" w14:textId="77777777" w:rsidR="00C874CA" w:rsidRPr="00C874CA" w:rsidRDefault="00C874CA" w:rsidP="00C874CA">
      <w:pPr>
        <w:numPr>
          <w:ilvl w:val="0"/>
          <w:numId w:val="24"/>
        </w:numPr>
        <w:spacing w:after="160" w:line="259" w:lineRule="auto"/>
        <w:contextualSpacing/>
        <w:jc w:val="both"/>
        <w:rPr>
          <w:rFonts w:ascii="Aptos" w:eastAsia="Aptos" w:hAnsi="Aptos" w:cs="Arial"/>
          <w:b/>
          <w:bCs/>
          <w:kern w:val="2"/>
          <w:sz w:val="20"/>
          <w:szCs w:val="20"/>
          <w:lang w:val="en-US" w:eastAsia="en-US"/>
          <w14:ligatures w14:val="standardContextual"/>
        </w:rPr>
      </w:pPr>
      <w:r w:rsidRPr="00C874CA">
        <w:rPr>
          <w:rFonts w:ascii="Aptos" w:eastAsia="Aptos" w:hAnsi="Aptos" w:cs="Arial"/>
          <w:b/>
          <w:bCs/>
          <w:kern w:val="2"/>
          <w:sz w:val="20"/>
          <w:szCs w:val="20"/>
          <w:lang w:val="en-US" w:eastAsia="en-US"/>
          <w14:ligatures w14:val="standardContextual"/>
        </w:rPr>
        <w:lastRenderedPageBreak/>
        <w:t xml:space="preserve">Coordination: Is the WBPC program well-coordinated, both between internal partners, donors and diplomats, and external actors, </w:t>
      </w:r>
      <w:proofErr w:type="gramStart"/>
      <w:r w:rsidRPr="00C874CA">
        <w:rPr>
          <w:rFonts w:ascii="Aptos" w:eastAsia="Aptos" w:hAnsi="Aptos" w:cs="Arial"/>
          <w:b/>
          <w:bCs/>
          <w:kern w:val="2"/>
          <w:sz w:val="20"/>
          <w:szCs w:val="20"/>
          <w:lang w:val="en-US" w:eastAsia="en-US"/>
          <w14:ligatures w14:val="standardContextual"/>
        </w:rPr>
        <w:t>in order to</w:t>
      </w:r>
      <w:proofErr w:type="gramEnd"/>
      <w:r w:rsidRPr="00C874CA">
        <w:rPr>
          <w:rFonts w:ascii="Aptos" w:eastAsia="Aptos" w:hAnsi="Aptos" w:cs="Arial"/>
          <w:b/>
          <w:bCs/>
          <w:kern w:val="2"/>
          <w:sz w:val="20"/>
          <w:szCs w:val="20"/>
          <w:lang w:val="en-US" w:eastAsia="en-US"/>
          <w14:ligatures w14:val="standardContextual"/>
        </w:rPr>
        <w:t xml:space="preserve"> reduce duplication of efforts?</w:t>
      </w:r>
    </w:p>
    <w:p w14:paraId="2DC9158B"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4.1. How effective are the coordination mechanisms at internal and external level to respond to the needs of the affected population and avoid duplication?</w:t>
      </w:r>
    </w:p>
    <w:p w14:paraId="164C356A"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4.2. How effective is coordination at internal and external level to raise awareness on the violations of IHL and IHRL?</w:t>
      </w:r>
    </w:p>
    <w:p w14:paraId="0250373B"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These questions will be reviewed by the consultant and suggestions will be provided </w:t>
      </w:r>
      <w:proofErr w:type="gramStart"/>
      <w:r w:rsidRPr="00C874CA">
        <w:rPr>
          <w:rFonts w:ascii="Aptos" w:eastAsia="Aptos" w:hAnsi="Aptos" w:cs="Arial"/>
          <w:kern w:val="2"/>
          <w:sz w:val="20"/>
          <w:szCs w:val="20"/>
          <w:lang w:val="en-US" w:eastAsia="en-US"/>
          <w14:ligatures w14:val="standardContextual"/>
        </w:rPr>
        <w:t>in order to</w:t>
      </w:r>
      <w:proofErr w:type="gramEnd"/>
      <w:r w:rsidRPr="00C874CA">
        <w:rPr>
          <w:rFonts w:ascii="Aptos" w:eastAsia="Aptos" w:hAnsi="Aptos" w:cs="Arial"/>
          <w:kern w:val="2"/>
          <w:sz w:val="20"/>
          <w:szCs w:val="20"/>
          <w:lang w:val="en-US" w:eastAsia="en-US"/>
          <w14:ligatures w14:val="standardContextual"/>
        </w:rPr>
        <w:t xml:space="preserve"> complement / improve the evaluation matrix.</w:t>
      </w:r>
    </w:p>
    <w:p w14:paraId="38E9983D"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Approach and methodology</w:t>
      </w:r>
    </w:p>
    <w:p w14:paraId="748238FE"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Both quantitative and qualitative methods for data collection could be considered:</w:t>
      </w:r>
    </w:p>
    <w:p w14:paraId="42D16A80" w14:textId="77777777" w:rsidR="00C874CA" w:rsidRPr="00C874CA" w:rsidRDefault="00C874CA" w:rsidP="00C874CA">
      <w:pPr>
        <w:numPr>
          <w:ilvl w:val="0"/>
          <w:numId w:val="26"/>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Interviews</w:t>
      </w:r>
      <w:r w:rsidRPr="00C874CA">
        <w:rPr>
          <w:rFonts w:ascii="Aptos" w:eastAsia="Aptos" w:hAnsi="Aptos" w:cs="Arial"/>
          <w:kern w:val="2"/>
          <w:sz w:val="22"/>
          <w:szCs w:val="22"/>
          <w:vertAlign w:val="superscript"/>
          <w:lang w:val="en-US" w:eastAsia="en-US"/>
          <w14:ligatures w14:val="standardContextual"/>
        </w:rPr>
        <w:footnoteReference w:id="6"/>
      </w:r>
      <w:r w:rsidRPr="00C874CA">
        <w:rPr>
          <w:rFonts w:ascii="Aptos" w:eastAsia="Aptos" w:hAnsi="Aptos" w:cs="Arial"/>
          <w:kern w:val="2"/>
          <w:sz w:val="20"/>
          <w:szCs w:val="20"/>
          <w:lang w:val="en-US" w:eastAsia="en-US"/>
          <w14:ligatures w14:val="standardContextual"/>
        </w:rPr>
        <w:t>: semi-structured interviews will be conducted with key informants, such as diplomats, representatives of humanitarian actors and partners, community leaders or partners’ colleagues to collect facts and opinions.  Additional interviews will be conducted at the end of the impact evaluation process to collect reactions from stakeholders on the findings.</w:t>
      </w:r>
    </w:p>
    <w:p w14:paraId="5CDA9173" w14:textId="77777777" w:rsidR="00C874CA" w:rsidRPr="00C874CA" w:rsidRDefault="00C874CA" w:rsidP="00C874CA">
      <w:pPr>
        <w:numPr>
          <w:ilvl w:val="0"/>
          <w:numId w:val="26"/>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Focus Group Discussions</w:t>
      </w:r>
      <w:r w:rsidRPr="00C874CA">
        <w:rPr>
          <w:rFonts w:ascii="Aptos" w:eastAsia="Aptos" w:hAnsi="Aptos" w:cs="Arial"/>
          <w:kern w:val="2"/>
          <w:sz w:val="20"/>
          <w:szCs w:val="20"/>
          <w:lang w:val="en-US" w:eastAsia="en-US"/>
          <w14:ligatures w14:val="standardContextual"/>
        </w:rPr>
        <w:t xml:space="preserve">: focus group discussions will be conducted to collect general opinions from different </w:t>
      </w:r>
      <w:proofErr w:type="gramStart"/>
      <w:r w:rsidRPr="00C874CA">
        <w:rPr>
          <w:rFonts w:ascii="Aptos" w:eastAsia="Aptos" w:hAnsi="Aptos" w:cs="Arial"/>
          <w:kern w:val="2"/>
          <w:sz w:val="20"/>
          <w:szCs w:val="20"/>
          <w:lang w:val="en-US" w:eastAsia="en-US"/>
          <w14:ligatures w14:val="standardContextual"/>
        </w:rPr>
        <w:t>beneficiaries</w:t>
      </w:r>
      <w:proofErr w:type="gramEnd"/>
      <w:r w:rsidRPr="00C874CA">
        <w:rPr>
          <w:rFonts w:ascii="Aptos" w:eastAsia="Aptos" w:hAnsi="Aptos" w:cs="Arial"/>
          <w:kern w:val="2"/>
          <w:sz w:val="20"/>
          <w:szCs w:val="20"/>
          <w:lang w:val="en-US" w:eastAsia="en-US"/>
          <w14:ligatures w14:val="standardContextual"/>
        </w:rPr>
        <w:t xml:space="preserve"> groups as collective expression. Groups will be constitute considering age (adults / elderly), gender (males / females) and diversity (people with disability) to ensure a better representation of all groups.</w:t>
      </w:r>
    </w:p>
    <w:p w14:paraId="6428C768" w14:textId="77777777" w:rsidR="00C874CA" w:rsidRPr="00C874CA" w:rsidRDefault="00C874CA" w:rsidP="00C874CA">
      <w:pPr>
        <w:numPr>
          <w:ilvl w:val="0"/>
          <w:numId w:val="26"/>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Surveys &amp; structured questionnaires</w:t>
      </w:r>
      <w:r w:rsidRPr="00C874CA">
        <w:rPr>
          <w:rFonts w:ascii="Aptos" w:eastAsia="Aptos" w:hAnsi="Aptos" w:cs="Arial"/>
          <w:kern w:val="2"/>
          <w:sz w:val="20"/>
          <w:szCs w:val="20"/>
          <w:lang w:val="en-US" w:eastAsia="en-US"/>
          <w14:ligatures w14:val="standardContextual"/>
        </w:rPr>
        <w:t>: questionnaires will be deployed to collect a large quantity of data, both qualitative and quantitative, among beneficiaries’ households. This will allow to have a better representation of communities targeted and draw general trends. Representative sampling will be done on beneficiaries’ households.</w:t>
      </w:r>
    </w:p>
    <w:p w14:paraId="6920C68C" w14:textId="77777777" w:rsidR="00C874CA" w:rsidRPr="00C874CA" w:rsidRDefault="00C874CA" w:rsidP="00C874CA">
      <w:pPr>
        <w:numPr>
          <w:ilvl w:val="0"/>
          <w:numId w:val="26"/>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Case study</w:t>
      </w:r>
      <w:r w:rsidRPr="00C874CA">
        <w:rPr>
          <w:rFonts w:ascii="Aptos" w:eastAsia="Aptos" w:hAnsi="Aptos" w:cs="Arial"/>
          <w:kern w:val="2"/>
          <w:sz w:val="22"/>
          <w:szCs w:val="22"/>
          <w:vertAlign w:val="superscript"/>
          <w:lang w:val="en-US" w:eastAsia="en-US"/>
          <w14:ligatures w14:val="standardContextual"/>
        </w:rPr>
        <w:footnoteReference w:id="7"/>
      </w:r>
      <w:r w:rsidRPr="00C874CA">
        <w:rPr>
          <w:rFonts w:ascii="Aptos" w:eastAsia="Aptos" w:hAnsi="Aptos" w:cs="Arial"/>
          <w:kern w:val="2"/>
          <w:sz w:val="20"/>
          <w:szCs w:val="20"/>
          <w:lang w:val="en-US" w:eastAsia="en-US"/>
          <w14:ligatures w14:val="standardContextual"/>
        </w:rPr>
        <w:t>: some communities supported through CPA, Material Assistance and Settler Violence related activities had to leave their place and were forcibly transferred. In-depth interviews, FGD and surveys will be conducted in these communities to try to understand why these communities were displaced even after having received support from the WBPC. This will allow the identification of gaps and potential solutions to mitigate it in the future. On the other hand, it could be interesting to compare the findings in such communities with other communities which were not displaced and still manage to improve their conditions even while being victim of rights violation and violence.</w:t>
      </w:r>
    </w:p>
    <w:p w14:paraId="296DD163" w14:textId="77777777" w:rsidR="00C874CA" w:rsidRPr="00C874CA" w:rsidRDefault="00C874CA" w:rsidP="00C874CA">
      <w:pPr>
        <w:spacing w:after="160" w:line="259" w:lineRule="auto"/>
        <w:ind w:left="720"/>
        <w:contextualSpacing/>
        <w:rPr>
          <w:rFonts w:ascii="Aptos" w:eastAsia="Aptos" w:hAnsi="Aptos" w:cs="Arial"/>
          <w:kern w:val="2"/>
          <w:sz w:val="20"/>
          <w:szCs w:val="20"/>
          <w:lang w:val="en-US" w:eastAsia="en-US"/>
          <w14:ligatures w14:val="standardContextual"/>
        </w:rPr>
      </w:pPr>
    </w:p>
    <w:p w14:paraId="75068559"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Consultant will provide some suggestions regarding the methodology to be followed in the Inception report.</w:t>
      </w:r>
    </w:p>
    <w:p w14:paraId="496448EA"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Activities</w:t>
      </w:r>
    </w:p>
    <w:p w14:paraId="274E0C08"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will be conducted according to a mixed-methodology method due to the complexity of the context and the project. The consultant will work closely with the Consortium MEAL Coordinator and the MEAL Working Group during all steps of the evaluation conduction. The following activities will be conducted by the consultant:</w:t>
      </w:r>
    </w:p>
    <w:p w14:paraId="78304C45"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Revision of the evaluation matrix and data collection tools</w:t>
      </w:r>
      <w:r w:rsidRPr="00C874CA">
        <w:rPr>
          <w:rFonts w:ascii="Aptos" w:eastAsia="Aptos" w:hAnsi="Aptos" w:cs="Arial"/>
          <w:kern w:val="2"/>
          <w:sz w:val="20"/>
          <w:szCs w:val="20"/>
          <w:lang w:val="en-US" w:eastAsia="en-US"/>
          <w14:ligatures w14:val="standardContextual"/>
        </w:rPr>
        <w:t>: These documents will be drafted by the Consortium MEAL Coordinator and the MEAL Working Group. These documents will be reviewed by the consultant and suggestions will be proposed to adjust the research questions and the tools.</w:t>
      </w:r>
    </w:p>
    <w:p w14:paraId="6FEAEA33"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Submission of inception report</w:t>
      </w:r>
      <w:r w:rsidRPr="00C874CA">
        <w:rPr>
          <w:rFonts w:ascii="Aptos" w:eastAsia="Aptos" w:hAnsi="Aptos" w:cs="Arial"/>
          <w:kern w:val="2"/>
          <w:sz w:val="20"/>
          <w:szCs w:val="20"/>
          <w:lang w:val="en-US" w:eastAsia="en-US"/>
          <w14:ligatures w14:val="standardContextual"/>
        </w:rPr>
        <w:t xml:space="preserve">: An inception report will be proposed by the consultant based on the present </w:t>
      </w:r>
      <w:proofErr w:type="spellStart"/>
      <w:r w:rsidRPr="00C874CA">
        <w:rPr>
          <w:rFonts w:ascii="Aptos" w:eastAsia="Aptos" w:hAnsi="Aptos" w:cs="Arial"/>
          <w:kern w:val="2"/>
          <w:sz w:val="20"/>
          <w:szCs w:val="20"/>
          <w:lang w:val="en-US" w:eastAsia="en-US"/>
          <w14:ligatures w14:val="standardContextual"/>
        </w:rPr>
        <w:t>ToRs</w:t>
      </w:r>
      <w:proofErr w:type="spellEnd"/>
      <w:r w:rsidRPr="00C874CA">
        <w:rPr>
          <w:rFonts w:ascii="Aptos" w:eastAsia="Aptos" w:hAnsi="Aptos" w:cs="Arial"/>
          <w:kern w:val="2"/>
          <w:sz w:val="20"/>
          <w:szCs w:val="20"/>
          <w:lang w:val="en-US" w:eastAsia="en-US"/>
          <w14:ligatures w14:val="standardContextual"/>
        </w:rPr>
        <w:t>, the evaluation matrix and the questionnaire tools reviewed. The report will be written in close coordination with the Consortium MEAL Coordinator and the MEAL Working Group.</w:t>
      </w:r>
    </w:p>
    <w:p w14:paraId="22279F8A"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Data collection phase</w:t>
      </w:r>
      <w:r w:rsidRPr="00C874CA">
        <w:rPr>
          <w:rFonts w:ascii="Aptos" w:eastAsia="Aptos" w:hAnsi="Aptos" w:cs="Arial"/>
          <w:kern w:val="2"/>
          <w:sz w:val="20"/>
          <w:szCs w:val="20"/>
          <w:lang w:val="en-US" w:eastAsia="en-US"/>
          <w14:ligatures w14:val="standardContextual"/>
        </w:rPr>
        <w:t>: Regarding quantitative data collection and focus group discussions, the consultant will train the enumerator on the context, conduction of the surveys / groups, and good practices to be followed. Regarding the key informant interviews and case studies, they will be conducted by the consultant.</w:t>
      </w:r>
    </w:p>
    <w:p w14:paraId="65203218"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lastRenderedPageBreak/>
        <w:t>Data cleaning and analysis</w:t>
      </w:r>
      <w:r w:rsidRPr="00C874CA">
        <w:rPr>
          <w:rFonts w:ascii="Aptos" w:eastAsia="Aptos" w:hAnsi="Aptos" w:cs="Arial"/>
          <w:kern w:val="2"/>
          <w:sz w:val="20"/>
          <w:szCs w:val="20"/>
          <w:lang w:val="en-US" w:eastAsia="en-US"/>
          <w14:ligatures w14:val="standardContextual"/>
        </w:rPr>
        <w:t>: Data collected will be cleaned, translated in English if needed, and transcribed for key informant interviews and focus group discussions. This data will be analyzed by the consultant, in coordination with the Consortium MEAL Coordinator and the MEAL Working Group.</w:t>
      </w:r>
    </w:p>
    <w:p w14:paraId="1F2EAF11"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b/>
          <w:bCs/>
          <w:i/>
          <w:iCs/>
          <w:kern w:val="2"/>
          <w:sz w:val="20"/>
          <w:szCs w:val="20"/>
          <w:lang w:val="en-US" w:eastAsia="en-US"/>
          <w14:ligatures w14:val="standardContextual"/>
        </w:rPr>
        <w:t>Submission of the evaluation report</w:t>
      </w:r>
      <w:r w:rsidRPr="00C874CA">
        <w:rPr>
          <w:rFonts w:ascii="Aptos" w:eastAsia="Aptos" w:hAnsi="Aptos" w:cs="Arial"/>
          <w:kern w:val="2"/>
          <w:sz w:val="20"/>
          <w:szCs w:val="20"/>
          <w:lang w:val="en-US" w:eastAsia="en-US"/>
          <w14:ligatures w14:val="standardContextual"/>
        </w:rPr>
        <w:t>: A first draft will be drafted by the consultant and submitted to the Consortium MEAL Coordinator. It will be reviewed by the Steering Committee and the MEAL Working Group. The draft version will be reviewed and finalized by the consultant, providing recommendations for the West Bank Protection Consortium. The final report will be reviewed by the MEAL Working Group and the Steering Committee.</w:t>
      </w:r>
    </w:p>
    <w:p w14:paraId="3AA43725"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Evaluation principles &amp; ethics</w:t>
      </w:r>
    </w:p>
    <w:p w14:paraId="48E4647A" w14:textId="77777777" w:rsidR="00C874CA" w:rsidRPr="00C874CA" w:rsidRDefault="00C874CA" w:rsidP="00C874CA">
      <w:pPr>
        <w:spacing w:after="160" w:line="259" w:lineRule="auto"/>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will be guided by the following ethical principles:</w:t>
      </w:r>
    </w:p>
    <w:p w14:paraId="7CEF7495" w14:textId="77777777" w:rsidR="00C874CA" w:rsidRPr="00C874CA" w:rsidRDefault="00C874CA" w:rsidP="00C874CA">
      <w:pPr>
        <w:numPr>
          <w:ilvl w:val="0"/>
          <w:numId w:val="27"/>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Openness – of information given, to the highest possible degree to all involved parties.</w:t>
      </w:r>
    </w:p>
    <w:p w14:paraId="09587749" w14:textId="77777777" w:rsidR="00C874CA" w:rsidRPr="00C874CA" w:rsidRDefault="00C874CA" w:rsidP="00C874CA">
      <w:pPr>
        <w:numPr>
          <w:ilvl w:val="0"/>
          <w:numId w:val="27"/>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Broad participation – the interested parties should be involved where relevant and </w:t>
      </w:r>
      <w:proofErr w:type="gramStart"/>
      <w:r w:rsidRPr="00C874CA">
        <w:rPr>
          <w:rFonts w:ascii="Aptos" w:eastAsia="Aptos" w:hAnsi="Aptos" w:cs="Arial"/>
          <w:kern w:val="2"/>
          <w:sz w:val="20"/>
          <w:szCs w:val="20"/>
          <w:lang w:val="en-US" w:eastAsia="en-US"/>
          <w14:ligatures w14:val="standardContextual"/>
        </w:rPr>
        <w:t>possible</w:t>
      </w:r>
      <w:proofErr w:type="gramEnd"/>
    </w:p>
    <w:p w14:paraId="21E4E870" w14:textId="77777777" w:rsidR="00C874CA" w:rsidRPr="00C874CA" w:rsidRDefault="00C874CA" w:rsidP="00C874CA">
      <w:pPr>
        <w:numPr>
          <w:ilvl w:val="0"/>
          <w:numId w:val="27"/>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 xml:space="preserve">Reliability and independence – the evaluation should be conducted so that findings and conclusions are correct and </w:t>
      </w:r>
      <w:proofErr w:type="gramStart"/>
      <w:r w:rsidRPr="00C874CA">
        <w:rPr>
          <w:rFonts w:ascii="Aptos" w:eastAsia="Aptos" w:hAnsi="Aptos" w:cs="Arial"/>
          <w:kern w:val="2"/>
          <w:sz w:val="20"/>
          <w:szCs w:val="20"/>
          <w:lang w:val="en-US" w:eastAsia="en-US"/>
          <w14:ligatures w14:val="standardContextual"/>
        </w:rPr>
        <w:t>trustworthy</w:t>
      </w:r>
      <w:proofErr w:type="gramEnd"/>
    </w:p>
    <w:p w14:paraId="65B5DE03"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In addition, the evaluation must be conducted in accordance with WBPC’s partners ethical guidelines for evaluation:</w:t>
      </w:r>
    </w:p>
    <w:p w14:paraId="0D130451" w14:textId="77777777" w:rsidR="00C874CA" w:rsidRPr="00C874CA" w:rsidRDefault="00C874CA" w:rsidP="00C874CA">
      <w:pPr>
        <w:numPr>
          <w:ilvl w:val="0"/>
          <w:numId w:val="28"/>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Do-no-</w:t>
      </w:r>
      <w:proofErr w:type="gramStart"/>
      <w:r w:rsidRPr="00C874CA">
        <w:rPr>
          <w:rFonts w:ascii="Aptos" w:eastAsia="Aptos" w:hAnsi="Aptos" w:cs="Arial"/>
          <w:kern w:val="2"/>
          <w:sz w:val="20"/>
          <w:szCs w:val="20"/>
          <w:lang w:val="en-US" w:eastAsia="en-US"/>
          <w14:ligatures w14:val="standardContextual"/>
        </w:rPr>
        <w:t>harm</w:t>
      </w:r>
      <w:proofErr w:type="gramEnd"/>
    </w:p>
    <w:p w14:paraId="2D994821" w14:textId="77777777" w:rsidR="00C874CA" w:rsidRPr="00C874CA" w:rsidRDefault="00C874CA" w:rsidP="00C874CA">
      <w:pPr>
        <w:numPr>
          <w:ilvl w:val="0"/>
          <w:numId w:val="28"/>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Confidentiality and protection of confidentiality</w:t>
      </w:r>
    </w:p>
    <w:p w14:paraId="6C70F65F" w14:textId="77777777" w:rsidR="00C874CA" w:rsidRPr="00C874CA" w:rsidRDefault="00C874CA" w:rsidP="00C874CA">
      <w:pPr>
        <w:numPr>
          <w:ilvl w:val="0"/>
          <w:numId w:val="28"/>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Informed consent</w:t>
      </w:r>
    </w:p>
    <w:p w14:paraId="44A8994A" w14:textId="77777777" w:rsidR="00C874CA" w:rsidRPr="00C874CA" w:rsidRDefault="00C874CA" w:rsidP="00C874CA">
      <w:pPr>
        <w:numPr>
          <w:ilvl w:val="0"/>
          <w:numId w:val="28"/>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Gender-sensitive</w:t>
      </w:r>
    </w:p>
    <w:p w14:paraId="130D929D" w14:textId="77777777" w:rsidR="00C874CA" w:rsidRPr="00C874CA" w:rsidRDefault="00C874CA" w:rsidP="00C874CA">
      <w:pPr>
        <w:numPr>
          <w:ilvl w:val="0"/>
          <w:numId w:val="28"/>
        </w:numPr>
        <w:spacing w:after="160" w:line="259" w:lineRule="auto"/>
        <w:contextualSpacing/>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Context-sensitive</w:t>
      </w:r>
    </w:p>
    <w:p w14:paraId="0ABE45A3"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Inception Report should outline how this will be achieved in the design and implementation of the evaluation.</w:t>
      </w:r>
    </w:p>
    <w:p w14:paraId="60AA4316" w14:textId="77777777" w:rsidR="00C874CA" w:rsidRPr="00C874CA" w:rsidRDefault="00C874CA" w:rsidP="00C874CA">
      <w:pPr>
        <w:numPr>
          <w:ilvl w:val="0"/>
          <w:numId w:val="21"/>
        </w:numPr>
        <w:spacing w:after="160" w:line="259" w:lineRule="auto"/>
        <w:contextualSpacing/>
        <w:outlineLvl w:val="0"/>
        <w:rPr>
          <w:rFonts w:ascii="Aptos" w:eastAsia="Aptos" w:hAnsi="Aptos" w:cs="Arial"/>
          <w:b/>
          <w:bCs/>
          <w:kern w:val="2"/>
          <w:lang w:val="en-US" w:eastAsia="en-US"/>
          <w14:ligatures w14:val="standardContextual"/>
        </w:rPr>
      </w:pPr>
      <w:r w:rsidRPr="00C874CA">
        <w:rPr>
          <w:rFonts w:ascii="Aptos" w:eastAsia="Aptos" w:hAnsi="Aptos" w:cs="Arial"/>
          <w:b/>
          <w:bCs/>
          <w:kern w:val="2"/>
          <w:lang w:val="en-US" w:eastAsia="en-US"/>
          <w14:ligatures w14:val="standardContextual"/>
        </w:rPr>
        <w:t>Timing and deliverables</w:t>
      </w:r>
    </w:p>
    <w:p w14:paraId="7EDC9D32"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proposal should present a budget for the number of expected working days over the period, and all related costs (transportation, data collectors, etc.).</w:t>
      </w:r>
    </w:p>
    <w:p w14:paraId="7087912E"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is scheduled to start in the beginning of April with desk work, revision of the evaluation matrix and data collection tools developed by the MEAL Working Group of the Consortium. The inception report should be submitted by the 20</w:t>
      </w:r>
      <w:r w:rsidRPr="00C874CA">
        <w:rPr>
          <w:rFonts w:ascii="Aptos" w:eastAsia="Aptos" w:hAnsi="Aptos" w:cs="Arial"/>
          <w:kern w:val="2"/>
          <w:sz w:val="20"/>
          <w:szCs w:val="20"/>
          <w:vertAlign w:val="superscript"/>
          <w:lang w:val="en-US" w:eastAsia="en-US"/>
          <w14:ligatures w14:val="standardContextual"/>
        </w:rPr>
        <w:t>th</w:t>
      </w:r>
      <w:r w:rsidRPr="00C874CA">
        <w:rPr>
          <w:rFonts w:ascii="Aptos" w:eastAsia="Aptos" w:hAnsi="Aptos" w:cs="Arial"/>
          <w:kern w:val="2"/>
          <w:sz w:val="20"/>
          <w:szCs w:val="20"/>
          <w:lang w:val="en-US" w:eastAsia="en-US"/>
          <w14:ligatures w14:val="standardContextual"/>
        </w:rPr>
        <w:t xml:space="preserve"> of April. Field work is projected to be between mid-April and mid-May, depending on the availability of the consultant. The draft evaluation report should be submitted by the 10</w:t>
      </w:r>
      <w:r w:rsidRPr="00C874CA">
        <w:rPr>
          <w:rFonts w:ascii="Aptos" w:eastAsia="Aptos" w:hAnsi="Aptos" w:cs="Arial"/>
          <w:kern w:val="2"/>
          <w:sz w:val="20"/>
          <w:szCs w:val="20"/>
          <w:vertAlign w:val="superscript"/>
          <w:lang w:val="en-US" w:eastAsia="en-US"/>
          <w14:ligatures w14:val="standardContextual"/>
        </w:rPr>
        <w:t>th</w:t>
      </w:r>
      <w:r w:rsidRPr="00C874CA">
        <w:rPr>
          <w:rFonts w:ascii="Aptos" w:eastAsia="Aptos" w:hAnsi="Aptos" w:cs="Arial"/>
          <w:kern w:val="2"/>
          <w:sz w:val="20"/>
          <w:szCs w:val="20"/>
          <w:lang w:val="en-US" w:eastAsia="en-US"/>
          <w14:ligatures w14:val="standardContextual"/>
        </w:rPr>
        <w:t xml:space="preserve"> of June, with the final version to be submitted on the 30</w:t>
      </w:r>
      <w:r w:rsidRPr="00C874CA">
        <w:rPr>
          <w:rFonts w:ascii="Aptos" w:eastAsia="Aptos" w:hAnsi="Aptos" w:cs="Arial"/>
          <w:kern w:val="2"/>
          <w:sz w:val="20"/>
          <w:szCs w:val="20"/>
          <w:vertAlign w:val="superscript"/>
          <w:lang w:val="en-US" w:eastAsia="en-US"/>
          <w14:ligatures w14:val="standardContextual"/>
        </w:rPr>
        <w:t>th</w:t>
      </w:r>
      <w:r w:rsidRPr="00C874CA">
        <w:rPr>
          <w:rFonts w:ascii="Aptos" w:eastAsia="Aptos" w:hAnsi="Aptos" w:cs="Arial"/>
          <w:kern w:val="2"/>
          <w:sz w:val="20"/>
          <w:szCs w:val="20"/>
          <w:lang w:val="en-US" w:eastAsia="en-US"/>
          <w14:ligatures w14:val="standardContextual"/>
        </w:rPr>
        <w:t xml:space="preserve"> of June.</w:t>
      </w:r>
    </w:p>
    <w:p w14:paraId="1BD98208"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The evaluation report should at least include an executive summary, table of contents, methodology, main findings, conclusion, recommendations, and appendices including the Evaluation terms of reference, maps, record of interviews and focus group discussions, and bibliography.</w:t>
      </w:r>
    </w:p>
    <w:p w14:paraId="025E2B2D" w14:textId="77777777" w:rsidR="00C874CA" w:rsidRPr="00C874CA" w:rsidRDefault="00C874CA" w:rsidP="00C874CA">
      <w:pPr>
        <w:spacing w:after="160" w:line="259" w:lineRule="auto"/>
        <w:jc w:val="both"/>
        <w:rPr>
          <w:rFonts w:ascii="Aptos" w:eastAsia="Aptos" w:hAnsi="Aptos" w:cs="Arial"/>
          <w:kern w:val="2"/>
          <w:sz w:val="20"/>
          <w:szCs w:val="20"/>
          <w:lang w:val="en-US" w:eastAsia="en-US"/>
          <w14:ligatures w14:val="standardContextual"/>
        </w:rPr>
      </w:pPr>
      <w:r w:rsidRPr="00C874CA">
        <w:rPr>
          <w:rFonts w:ascii="Aptos" w:eastAsia="Aptos" w:hAnsi="Aptos" w:cs="Arial"/>
          <w:kern w:val="2"/>
          <w:sz w:val="20"/>
          <w:szCs w:val="20"/>
          <w:lang w:val="en-US" w:eastAsia="en-US"/>
          <w14:ligatures w14:val="standardContextual"/>
        </w:rPr>
        <w:t>In case of major problems or delays, the consultant should inform immediately the Consortium MEAL Coordinator and the Steering Committee. Significant changes in the timeframe should be approved in advance.</w:t>
      </w:r>
    </w:p>
    <w:tbl>
      <w:tblPr>
        <w:tblStyle w:val="TableGrid1"/>
        <w:tblW w:w="0" w:type="auto"/>
        <w:tblLook w:val="04A0" w:firstRow="1" w:lastRow="0" w:firstColumn="1" w:lastColumn="0" w:noHBand="0" w:noVBand="1"/>
      </w:tblPr>
      <w:tblGrid>
        <w:gridCol w:w="5935"/>
        <w:gridCol w:w="2695"/>
      </w:tblGrid>
      <w:tr w:rsidR="00C874CA" w:rsidRPr="00C874CA" w14:paraId="0F03A1B8" w14:textId="77777777">
        <w:tc>
          <w:tcPr>
            <w:tcW w:w="5935" w:type="dxa"/>
          </w:tcPr>
          <w:p w14:paraId="71AB0EA6" w14:textId="77777777" w:rsidR="00C874CA" w:rsidRPr="00C874CA" w:rsidRDefault="00C874CA" w:rsidP="00C874CA">
            <w:pPr>
              <w:spacing w:after="160" w:line="259" w:lineRule="auto"/>
              <w:rPr>
                <w:sz w:val="20"/>
                <w:szCs w:val="20"/>
              </w:rPr>
            </w:pPr>
            <w:r w:rsidRPr="00C874CA">
              <w:rPr>
                <w:sz w:val="20"/>
                <w:szCs w:val="20"/>
              </w:rPr>
              <w:t>Revision of the evaluation matrix and data collection tools</w:t>
            </w:r>
          </w:p>
        </w:tc>
        <w:tc>
          <w:tcPr>
            <w:tcW w:w="2695" w:type="dxa"/>
          </w:tcPr>
          <w:p w14:paraId="4A5DE414" w14:textId="77777777" w:rsidR="00C874CA" w:rsidRPr="00C874CA" w:rsidRDefault="00C874CA" w:rsidP="00C874CA">
            <w:pPr>
              <w:spacing w:after="160" w:line="259" w:lineRule="auto"/>
              <w:rPr>
                <w:sz w:val="20"/>
                <w:szCs w:val="20"/>
              </w:rPr>
            </w:pPr>
            <w:r w:rsidRPr="00C874CA">
              <w:rPr>
                <w:sz w:val="20"/>
                <w:szCs w:val="20"/>
              </w:rPr>
              <w:t>April 10</w:t>
            </w:r>
            <w:r w:rsidRPr="00C874CA">
              <w:rPr>
                <w:sz w:val="20"/>
                <w:szCs w:val="20"/>
                <w:vertAlign w:val="superscript"/>
              </w:rPr>
              <w:t>th</w:t>
            </w:r>
            <w:r w:rsidRPr="00C874CA">
              <w:rPr>
                <w:sz w:val="20"/>
                <w:szCs w:val="20"/>
              </w:rPr>
              <w:t xml:space="preserve"> </w:t>
            </w:r>
          </w:p>
        </w:tc>
      </w:tr>
      <w:tr w:rsidR="00C874CA" w:rsidRPr="00C874CA" w14:paraId="7C6E164E" w14:textId="77777777">
        <w:tc>
          <w:tcPr>
            <w:tcW w:w="5935" w:type="dxa"/>
          </w:tcPr>
          <w:p w14:paraId="195FCA24" w14:textId="77777777" w:rsidR="00C874CA" w:rsidRPr="00C874CA" w:rsidRDefault="00C874CA" w:rsidP="00C874CA">
            <w:pPr>
              <w:spacing w:after="160" w:line="259" w:lineRule="auto"/>
              <w:rPr>
                <w:b/>
                <w:bCs/>
                <w:sz w:val="20"/>
                <w:szCs w:val="20"/>
              </w:rPr>
            </w:pPr>
            <w:r w:rsidRPr="00C874CA">
              <w:rPr>
                <w:b/>
                <w:bCs/>
                <w:sz w:val="20"/>
                <w:szCs w:val="20"/>
              </w:rPr>
              <w:t>Submission of inception report</w:t>
            </w:r>
          </w:p>
        </w:tc>
        <w:tc>
          <w:tcPr>
            <w:tcW w:w="2695" w:type="dxa"/>
          </w:tcPr>
          <w:p w14:paraId="0ADA86B2" w14:textId="77777777" w:rsidR="00C874CA" w:rsidRPr="00C874CA" w:rsidRDefault="00C874CA" w:rsidP="00C874CA">
            <w:pPr>
              <w:spacing w:after="160" w:line="259" w:lineRule="auto"/>
              <w:rPr>
                <w:b/>
                <w:bCs/>
                <w:sz w:val="20"/>
                <w:szCs w:val="20"/>
              </w:rPr>
            </w:pPr>
            <w:r w:rsidRPr="00C874CA">
              <w:rPr>
                <w:b/>
                <w:bCs/>
                <w:sz w:val="20"/>
                <w:szCs w:val="20"/>
              </w:rPr>
              <w:t>April 20</w:t>
            </w:r>
            <w:r w:rsidRPr="00C874CA">
              <w:rPr>
                <w:b/>
                <w:bCs/>
                <w:sz w:val="20"/>
                <w:szCs w:val="20"/>
                <w:vertAlign w:val="superscript"/>
              </w:rPr>
              <w:t>th</w:t>
            </w:r>
            <w:r w:rsidRPr="00C874CA">
              <w:rPr>
                <w:b/>
                <w:bCs/>
                <w:sz w:val="20"/>
                <w:szCs w:val="20"/>
              </w:rPr>
              <w:t xml:space="preserve"> </w:t>
            </w:r>
          </w:p>
        </w:tc>
      </w:tr>
      <w:tr w:rsidR="00C874CA" w:rsidRPr="00C874CA" w14:paraId="7E8CA846" w14:textId="77777777">
        <w:tc>
          <w:tcPr>
            <w:tcW w:w="5935" w:type="dxa"/>
          </w:tcPr>
          <w:p w14:paraId="265A9EA8" w14:textId="77777777" w:rsidR="00C874CA" w:rsidRPr="00C874CA" w:rsidRDefault="00C874CA" w:rsidP="00C874CA">
            <w:pPr>
              <w:spacing w:after="160" w:line="259" w:lineRule="auto"/>
              <w:rPr>
                <w:sz w:val="20"/>
                <w:szCs w:val="20"/>
              </w:rPr>
            </w:pPr>
            <w:r w:rsidRPr="00C874CA">
              <w:rPr>
                <w:sz w:val="20"/>
                <w:szCs w:val="20"/>
              </w:rPr>
              <w:t>Data collection phase</w:t>
            </w:r>
          </w:p>
        </w:tc>
        <w:tc>
          <w:tcPr>
            <w:tcW w:w="2695" w:type="dxa"/>
          </w:tcPr>
          <w:p w14:paraId="7D85514B" w14:textId="77777777" w:rsidR="00C874CA" w:rsidRPr="00C874CA" w:rsidRDefault="00C874CA" w:rsidP="00C874CA">
            <w:pPr>
              <w:spacing w:after="160" w:line="259" w:lineRule="auto"/>
              <w:rPr>
                <w:sz w:val="20"/>
                <w:szCs w:val="20"/>
              </w:rPr>
            </w:pPr>
            <w:r w:rsidRPr="00C874CA">
              <w:rPr>
                <w:sz w:val="20"/>
                <w:szCs w:val="20"/>
              </w:rPr>
              <w:t>April 25</w:t>
            </w:r>
            <w:r w:rsidRPr="00C874CA">
              <w:rPr>
                <w:sz w:val="20"/>
                <w:szCs w:val="20"/>
                <w:vertAlign w:val="superscript"/>
              </w:rPr>
              <w:t>th</w:t>
            </w:r>
            <w:r w:rsidRPr="00C874CA">
              <w:rPr>
                <w:sz w:val="20"/>
                <w:szCs w:val="20"/>
              </w:rPr>
              <w:t xml:space="preserve"> – May 15</w:t>
            </w:r>
            <w:r w:rsidRPr="00C874CA">
              <w:rPr>
                <w:sz w:val="20"/>
                <w:szCs w:val="20"/>
                <w:vertAlign w:val="superscript"/>
              </w:rPr>
              <w:t>th</w:t>
            </w:r>
          </w:p>
        </w:tc>
      </w:tr>
      <w:tr w:rsidR="00C874CA" w:rsidRPr="00C874CA" w14:paraId="11CA05B2" w14:textId="77777777">
        <w:tc>
          <w:tcPr>
            <w:tcW w:w="5935" w:type="dxa"/>
          </w:tcPr>
          <w:p w14:paraId="75207359" w14:textId="77777777" w:rsidR="00C874CA" w:rsidRPr="00C874CA" w:rsidRDefault="00C874CA" w:rsidP="00C874CA">
            <w:pPr>
              <w:spacing w:after="160" w:line="259" w:lineRule="auto"/>
              <w:rPr>
                <w:sz w:val="20"/>
                <w:szCs w:val="20"/>
              </w:rPr>
            </w:pPr>
            <w:r w:rsidRPr="00C874CA">
              <w:rPr>
                <w:sz w:val="20"/>
                <w:szCs w:val="20"/>
              </w:rPr>
              <w:t>Data cleaning and analysis</w:t>
            </w:r>
          </w:p>
        </w:tc>
        <w:tc>
          <w:tcPr>
            <w:tcW w:w="2695" w:type="dxa"/>
          </w:tcPr>
          <w:p w14:paraId="78F60927" w14:textId="77777777" w:rsidR="00C874CA" w:rsidRPr="00C874CA" w:rsidRDefault="00C874CA" w:rsidP="00C874CA">
            <w:pPr>
              <w:spacing w:after="160" w:line="259" w:lineRule="auto"/>
              <w:rPr>
                <w:sz w:val="20"/>
                <w:szCs w:val="20"/>
              </w:rPr>
            </w:pPr>
            <w:r w:rsidRPr="00C874CA">
              <w:rPr>
                <w:sz w:val="20"/>
                <w:szCs w:val="20"/>
              </w:rPr>
              <w:t>May 20</w:t>
            </w:r>
            <w:r w:rsidRPr="00C874CA">
              <w:rPr>
                <w:sz w:val="20"/>
                <w:szCs w:val="20"/>
                <w:vertAlign w:val="superscript"/>
              </w:rPr>
              <w:t>th</w:t>
            </w:r>
            <w:r w:rsidRPr="00C874CA">
              <w:rPr>
                <w:sz w:val="20"/>
                <w:szCs w:val="20"/>
              </w:rPr>
              <w:t xml:space="preserve"> </w:t>
            </w:r>
          </w:p>
        </w:tc>
      </w:tr>
      <w:tr w:rsidR="00C874CA" w:rsidRPr="00C874CA" w14:paraId="1B727046" w14:textId="77777777">
        <w:tc>
          <w:tcPr>
            <w:tcW w:w="5935" w:type="dxa"/>
          </w:tcPr>
          <w:p w14:paraId="0E494021" w14:textId="77777777" w:rsidR="00C874CA" w:rsidRPr="00C874CA" w:rsidRDefault="00C874CA" w:rsidP="00C874CA">
            <w:pPr>
              <w:spacing w:after="160" w:line="259" w:lineRule="auto"/>
              <w:rPr>
                <w:b/>
                <w:bCs/>
                <w:sz w:val="20"/>
                <w:szCs w:val="20"/>
              </w:rPr>
            </w:pPr>
            <w:r w:rsidRPr="00C874CA">
              <w:rPr>
                <w:b/>
                <w:bCs/>
                <w:sz w:val="20"/>
                <w:szCs w:val="20"/>
              </w:rPr>
              <w:t>Submission of first draft of the evaluation report</w:t>
            </w:r>
          </w:p>
        </w:tc>
        <w:tc>
          <w:tcPr>
            <w:tcW w:w="2695" w:type="dxa"/>
          </w:tcPr>
          <w:p w14:paraId="2B2DE9E3" w14:textId="77777777" w:rsidR="00C874CA" w:rsidRPr="00C874CA" w:rsidRDefault="00C874CA" w:rsidP="00C874CA">
            <w:pPr>
              <w:spacing w:after="160" w:line="259" w:lineRule="auto"/>
              <w:rPr>
                <w:b/>
                <w:bCs/>
                <w:sz w:val="20"/>
                <w:szCs w:val="20"/>
              </w:rPr>
            </w:pPr>
            <w:r w:rsidRPr="00C874CA">
              <w:rPr>
                <w:b/>
                <w:bCs/>
                <w:sz w:val="20"/>
                <w:szCs w:val="20"/>
              </w:rPr>
              <w:t>June 10</w:t>
            </w:r>
            <w:r w:rsidRPr="00C874CA">
              <w:rPr>
                <w:b/>
                <w:bCs/>
                <w:sz w:val="20"/>
                <w:szCs w:val="20"/>
                <w:vertAlign w:val="superscript"/>
              </w:rPr>
              <w:t>th</w:t>
            </w:r>
          </w:p>
        </w:tc>
      </w:tr>
      <w:tr w:rsidR="00C874CA" w:rsidRPr="00C874CA" w14:paraId="7191289E" w14:textId="77777777">
        <w:tc>
          <w:tcPr>
            <w:tcW w:w="5935" w:type="dxa"/>
          </w:tcPr>
          <w:p w14:paraId="1049F9DC" w14:textId="77777777" w:rsidR="00C874CA" w:rsidRPr="00C874CA" w:rsidRDefault="00C874CA" w:rsidP="00C874CA">
            <w:pPr>
              <w:spacing w:after="160" w:line="259" w:lineRule="auto"/>
              <w:rPr>
                <w:sz w:val="20"/>
                <w:szCs w:val="20"/>
              </w:rPr>
            </w:pPr>
            <w:r w:rsidRPr="00C874CA">
              <w:rPr>
                <w:sz w:val="20"/>
                <w:szCs w:val="20"/>
              </w:rPr>
              <w:t>Revision by the MEAL WG / Steering Committee</w:t>
            </w:r>
          </w:p>
        </w:tc>
        <w:tc>
          <w:tcPr>
            <w:tcW w:w="2695" w:type="dxa"/>
          </w:tcPr>
          <w:p w14:paraId="01032AE4" w14:textId="77777777" w:rsidR="00C874CA" w:rsidRPr="00C874CA" w:rsidRDefault="00C874CA" w:rsidP="00C874CA">
            <w:pPr>
              <w:spacing w:after="160" w:line="259" w:lineRule="auto"/>
              <w:rPr>
                <w:sz w:val="20"/>
                <w:szCs w:val="20"/>
              </w:rPr>
            </w:pPr>
            <w:r w:rsidRPr="00C874CA">
              <w:rPr>
                <w:sz w:val="20"/>
                <w:szCs w:val="20"/>
              </w:rPr>
              <w:t>June 20</w:t>
            </w:r>
            <w:r w:rsidRPr="00C874CA">
              <w:rPr>
                <w:sz w:val="20"/>
                <w:szCs w:val="20"/>
                <w:vertAlign w:val="superscript"/>
              </w:rPr>
              <w:t>nd</w:t>
            </w:r>
            <w:r w:rsidRPr="00C874CA">
              <w:rPr>
                <w:sz w:val="20"/>
                <w:szCs w:val="20"/>
              </w:rPr>
              <w:t xml:space="preserve">  </w:t>
            </w:r>
          </w:p>
        </w:tc>
      </w:tr>
      <w:tr w:rsidR="00C874CA" w:rsidRPr="00C874CA" w14:paraId="275E1F96" w14:textId="77777777">
        <w:tc>
          <w:tcPr>
            <w:tcW w:w="5935" w:type="dxa"/>
          </w:tcPr>
          <w:p w14:paraId="68D033A7" w14:textId="77777777" w:rsidR="00C874CA" w:rsidRPr="00C874CA" w:rsidRDefault="00C874CA" w:rsidP="00C874CA">
            <w:pPr>
              <w:spacing w:after="160" w:line="259" w:lineRule="auto"/>
              <w:rPr>
                <w:b/>
                <w:bCs/>
                <w:sz w:val="20"/>
                <w:szCs w:val="20"/>
              </w:rPr>
            </w:pPr>
            <w:r w:rsidRPr="00C874CA">
              <w:rPr>
                <w:b/>
                <w:bCs/>
                <w:sz w:val="20"/>
                <w:szCs w:val="20"/>
              </w:rPr>
              <w:t>Submission of the final version of the evaluation</w:t>
            </w:r>
          </w:p>
        </w:tc>
        <w:tc>
          <w:tcPr>
            <w:tcW w:w="2695" w:type="dxa"/>
          </w:tcPr>
          <w:p w14:paraId="165A7599" w14:textId="77777777" w:rsidR="00C874CA" w:rsidRPr="00C874CA" w:rsidRDefault="00C874CA" w:rsidP="00C874CA">
            <w:pPr>
              <w:spacing w:after="160" w:line="259" w:lineRule="auto"/>
              <w:rPr>
                <w:b/>
                <w:bCs/>
                <w:sz w:val="20"/>
                <w:szCs w:val="20"/>
              </w:rPr>
            </w:pPr>
            <w:r w:rsidRPr="00C874CA">
              <w:rPr>
                <w:b/>
                <w:bCs/>
                <w:sz w:val="20"/>
                <w:szCs w:val="20"/>
              </w:rPr>
              <w:t>June 30</w:t>
            </w:r>
            <w:r w:rsidRPr="00C874CA">
              <w:rPr>
                <w:b/>
                <w:bCs/>
                <w:sz w:val="20"/>
                <w:szCs w:val="20"/>
                <w:vertAlign w:val="superscript"/>
              </w:rPr>
              <w:t>th</w:t>
            </w:r>
            <w:r w:rsidRPr="00C874CA">
              <w:rPr>
                <w:b/>
                <w:bCs/>
                <w:sz w:val="20"/>
                <w:szCs w:val="20"/>
              </w:rPr>
              <w:t xml:space="preserve"> </w:t>
            </w:r>
          </w:p>
        </w:tc>
      </w:tr>
    </w:tbl>
    <w:p w14:paraId="01B79DFA" w14:textId="77777777" w:rsidR="000466A4" w:rsidRPr="000466A4" w:rsidRDefault="000466A4" w:rsidP="00C874CA">
      <w:pPr>
        <w:pStyle w:val="BodyText"/>
        <w:ind w:left="120" w:right="688"/>
        <w:jc w:val="both"/>
        <w:rPr>
          <w:rFonts w:ascii="Franklin Gothic Book" w:hAnsi="Franklin Gothic Book" w:cs="Arial"/>
          <w:sz w:val="18"/>
          <w:szCs w:val="18"/>
        </w:rPr>
      </w:pPr>
    </w:p>
    <w:sectPr w:rsidR="000466A4" w:rsidRPr="000466A4" w:rsidSect="00C874CA">
      <w:headerReference w:type="default" r:id="rId14"/>
      <w:footerReference w:type="default" r:id="rId15"/>
      <w:pgSz w:w="12240" w:h="15840"/>
      <w:pgMar w:top="1240" w:right="810" w:bottom="900" w:left="99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CF68" w14:textId="77777777" w:rsidR="0029251A" w:rsidRDefault="0029251A">
      <w:r>
        <w:separator/>
      </w:r>
    </w:p>
  </w:endnote>
  <w:endnote w:type="continuationSeparator" w:id="0">
    <w:p w14:paraId="39EF5B1C" w14:textId="77777777" w:rsidR="0029251A" w:rsidRDefault="0029251A">
      <w:r>
        <w:continuationSeparator/>
      </w:r>
    </w:p>
  </w:endnote>
  <w:endnote w:type="continuationNotice" w:id="1">
    <w:p w14:paraId="10019551" w14:textId="77777777" w:rsidR="0029251A" w:rsidRDefault="0029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ABE288"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BC6C" w14:textId="77777777" w:rsidR="0029251A" w:rsidRDefault="0029251A">
      <w:r>
        <w:separator/>
      </w:r>
    </w:p>
  </w:footnote>
  <w:footnote w:type="continuationSeparator" w:id="0">
    <w:p w14:paraId="436C378C" w14:textId="77777777" w:rsidR="0029251A" w:rsidRDefault="0029251A">
      <w:r>
        <w:continuationSeparator/>
      </w:r>
    </w:p>
  </w:footnote>
  <w:footnote w:type="continuationNotice" w:id="1">
    <w:p w14:paraId="56AD3808" w14:textId="77777777" w:rsidR="0029251A" w:rsidRDefault="0029251A"/>
  </w:footnote>
  <w:footnote w:id="2">
    <w:p w14:paraId="60EE8F63" w14:textId="77777777" w:rsidR="00C874CA" w:rsidRDefault="00C874CA" w:rsidP="00C874CA">
      <w:pPr>
        <w:pStyle w:val="FootnoteText1"/>
      </w:pPr>
      <w:r>
        <w:rPr>
          <w:rStyle w:val="FootnoteReference"/>
        </w:rPr>
        <w:footnoteRef/>
      </w:r>
      <w:r>
        <w:t xml:space="preserve"> DAC definition</w:t>
      </w:r>
    </w:p>
  </w:footnote>
  <w:footnote w:id="3">
    <w:p w14:paraId="3AFFB743" w14:textId="77777777" w:rsidR="00C874CA" w:rsidRDefault="00C874CA" w:rsidP="00C874CA">
      <w:pPr>
        <w:pStyle w:val="FootnoteText1"/>
      </w:pPr>
      <w:r>
        <w:rPr>
          <w:rStyle w:val="FootnoteReference"/>
        </w:rPr>
        <w:footnoteRef/>
      </w:r>
      <w:r>
        <w:t xml:space="preserve"> </w:t>
      </w:r>
      <w:r>
        <w:t>Idem</w:t>
      </w:r>
    </w:p>
  </w:footnote>
  <w:footnote w:id="4">
    <w:p w14:paraId="7F264733" w14:textId="77777777" w:rsidR="00C874CA" w:rsidRDefault="00C874CA" w:rsidP="00C874CA">
      <w:pPr>
        <w:pStyle w:val="FootnoteText1"/>
      </w:pPr>
      <w:r>
        <w:rPr>
          <w:rStyle w:val="FootnoteReference"/>
        </w:rPr>
        <w:footnoteRef/>
      </w:r>
      <w:r>
        <w:t xml:space="preserve"> </w:t>
      </w:r>
      <w:r>
        <w:t>Idem</w:t>
      </w:r>
    </w:p>
  </w:footnote>
  <w:footnote w:id="5">
    <w:p w14:paraId="7A8662C4" w14:textId="77777777" w:rsidR="00C874CA" w:rsidRDefault="00C874CA" w:rsidP="00C874CA">
      <w:pPr>
        <w:pStyle w:val="FootnoteText1"/>
      </w:pPr>
      <w:r>
        <w:rPr>
          <w:rStyle w:val="FootnoteReference"/>
        </w:rPr>
        <w:footnoteRef/>
      </w:r>
      <w:r>
        <w:t xml:space="preserve"> </w:t>
      </w:r>
      <w:r>
        <w:t xml:space="preserve">ANALP </w:t>
      </w:r>
      <w:r>
        <w:t>definition</w:t>
      </w:r>
    </w:p>
  </w:footnote>
  <w:footnote w:id="6">
    <w:p w14:paraId="1087E122" w14:textId="77777777" w:rsidR="00C874CA" w:rsidRDefault="00C874CA" w:rsidP="00C874CA">
      <w:pPr>
        <w:pStyle w:val="FootnoteText1"/>
      </w:pPr>
      <w:r>
        <w:rPr>
          <w:rStyle w:val="FootnoteReference"/>
        </w:rPr>
        <w:footnoteRef/>
      </w:r>
      <w:r>
        <w:t xml:space="preserve"> </w:t>
      </w:r>
      <w:r w:rsidRPr="000C7E69">
        <w:t xml:space="preserve">McDONALD </w:t>
      </w:r>
      <w:r w:rsidRPr="000C7E69">
        <w:t>B., ROGERS P., “Interviewing”, UNICEF Methodological Briefs Impact Evaluation, no.12, 2014</w:t>
      </w:r>
    </w:p>
  </w:footnote>
  <w:footnote w:id="7">
    <w:p w14:paraId="47D4866E" w14:textId="77777777" w:rsidR="00C874CA" w:rsidRDefault="00C874CA" w:rsidP="00C874CA">
      <w:pPr>
        <w:pStyle w:val="FootnoteText1"/>
      </w:pPr>
      <w:r>
        <w:rPr>
          <w:rStyle w:val="FootnoteReference"/>
        </w:rPr>
        <w:footnoteRef/>
      </w:r>
      <w:r>
        <w:t xml:space="preserve"> </w:t>
      </w:r>
      <w:r w:rsidRPr="0053413D">
        <w:t xml:space="preserve">GOODRICK </w:t>
      </w:r>
      <w:r w:rsidRPr="0053413D">
        <w:t>D., “Comparative Case Studies”, UNICEF Methodological Briefs Impact Evaluation, no.9,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06DEFC62"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06028709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r w:rsidR="1B4AB59B" w:rsidRPr="00362C14">
      <w:rPr>
        <w:rFonts w:ascii="Franklin Gothic" w:eastAsia="Franklin Gothic" w:hAnsi="Franklin Gothic" w:cs="Franklin Gothic"/>
        <w:sz w:val="22"/>
        <w:szCs w:val="22"/>
        <w:lang w:val="en-US"/>
      </w:rPr>
      <w:t>Logistics</w:t>
    </w:r>
    <w:r w:rsidR="1B4AB59B" w:rsidRPr="00D931A1">
      <w:rPr>
        <w:rFonts w:ascii="Franklin Gothic" w:eastAsia="Franklin Gothic" w:hAnsi="Franklin Gothic" w:cs="Franklin Gothic"/>
        <w:sz w:val="22"/>
        <w:szCs w:val="22"/>
        <w:lang w:val="fr-FR"/>
      </w:rPr>
      <w:t xml:space="preserve"> </w:t>
    </w:r>
    <w:r w:rsidR="1B4AB59B" w:rsidRPr="00B02933">
      <w:rPr>
        <w:rFonts w:ascii="Franklin Gothic" w:eastAsia="Franklin Gothic" w:hAnsi="Franklin Gothic" w:cs="Franklin Gothic"/>
        <w:sz w:val="22"/>
        <w:szCs w:val="22"/>
        <w:lang w:val="en-US"/>
      </w:rPr>
      <w:t>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25pt;height:29.25pt;visibility:visible" o:bullet="t">
        <v:imagedata r:id="rId1" o:title=""/>
      </v:shape>
    </w:pict>
  </w:numPicBullet>
  <w:abstractNum w:abstractNumId="0" w15:restartNumberingAfterBreak="0">
    <w:nsid w:val="01CE7815"/>
    <w:multiLevelType w:val="hybridMultilevel"/>
    <w:tmpl w:val="0E926746"/>
    <w:lvl w:ilvl="0" w:tplc="651EAA90">
      <w:numFmt w:val="bullet"/>
      <w:lvlText w:val=""/>
      <w:lvlJc w:val="left"/>
      <w:pPr>
        <w:ind w:left="142" w:hanging="142"/>
      </w:pPr>
      <w:rPr>
        <w:rFonts w:ascii="Symbol" w:eastAsia="Symbol" w:hAnsi="Symbol" w:cs="Symbol" w:hint="default"/>
        <w:spacing w:val="0"/>
        <w:w w:val="99"/>
        <w:lang w:val="en-US" w:eastAsia="en-US" w:bidi="ar-SA"/>
      </w:rPr>
    </w:lvl>
    <w:lvl w:ilvl="1" w:tplc="F244D608">
      <w:numFmt w:val="bullet"/>
      <w:lvlText w:val=""/>
      <w:lvlJc w:val="left"/>
      <w:pPr>
        <w:ind w:left="862" w:hanging="360"/>
      </w:pPr>
      <w:rPr>
        <w:rFonts w:ascii="Symbol" w:eastAsia="Symbol" w:hAnsi="Symbol" w:cs="Symbol" w:hint="default"/>
        <w:spacing w:val="0"/>
        <w:w w:val="99"/>
        <w:lang w:val="en-US" w:eastAsia="en-US" w:bidi="ar-SA"/>
      </w:rPr>
    </w:lvl>
    <w:lvl w:ilvl="2" w:tplc="824AB9BC">
      <w:numFmt w:val="bullet"/>
      <w:lvlText w:val="•"/>
      <w:lvlJc w:val="left"/>
      <w:pPr>
        <w:ind w:left="1441" w:hanging="360"/>
      </w:pPr>
      <w:rPr>
        <w:rFonts w:hint="default"/>
        <w:lang w:val="en-US" w:eastAsia="en-US" w:bidi="ar-SA"/>
      </w:rPr>
    </w:lvl>
    <w:lvl w:ilvl="3" w:tplc="DFAC6CA0">
      <w:numFmt w:val="bullet"/>
      <w:lvlText w:val="•"/>
      <w:lvlJc w:val="left"/>
      <w:pPr>
        <w:ind w:left="2521" w:hanging="360"/>
      </w:pPr>
      <w:rPr>
        <w:rFonts w:hint="default"/>
        <w:lang w:val="en-US" w:eastAsia="en-US" w:bidi="ar-SA"/>
      </w:rPr>
    </w:lvl>
    <w:lvl w:ilvl="4" w:tplc="C0C84E38">
      <w:numFmt w:val="bullet"/>
      <w:lvlText w:val="•"/>
      <w:lvlJc w:val="left"/>
      <w:pPr>
        <w:ind w:left="3601" w:hanging="360"/>
      </w:pPr>
      <w:rPr>
        <w:rFonts w:hint="default"/>
        <w:lang w:val="en-US" w:eastAsia="en-US" w:bidi="ar-SA"/>
      </w:rPr>
    </w:lvl>
    <w:lvl w:ilvl="5" w:tplc="2B5E22EA">
      <w:numFmt w:val="bullet"/>
      <w:lvlText w:val="•"/>
      <w:lvlJc w:val="left"/>
      <w:pPr>
        <w:ind w:left="4681" w:hanging="360"/>
      </w:pPr>
      <w:rPr>
        <w:rFonts w:hint="default"/>
        <w:lang w:val="en-US" w:eastAsia="en-US" w:bidi="ar-SA"/>
      </w:rPr>
    </w:lvl>
    <w:lvl w:ilvl="6" w:tplc="C018F466">
      <w:numFmt w:val="bullet"/>
      <w:lvlText w:val="•"/>
      <w:lvlJc w:val="left"/>
      <w:pPr>
        <w:ind w:left="5761" w:hanging="360"/>
      </w:pPr>
      <w:rPr>
        <w:rFonts w:hint="default"/>
        <w:lang w:val="en-US" w:eastAsia="en-US" w:bidi="ar-SA"/>
      </w:rPr>
    </w:lvl>
    <w:lvl w:ilvl="7" w:tplc="85602E0A">
      <w:numFmt w:val="bullet"/>
      <w:lvlText w:val="•"/>
      <w:lvlJc w:val="left"/>
      <w:pPr>
        <w:ind w:left="6841" w:hanging="360"/>
      </w:pPr>
      <w:rPr>
        <w:rFonts w:hint="default"/>
        <w:lang w:val="en-US" w:eastAsia="en-US" w:bidi="ar-SA"/>
      </w:rPr>
    </w:lvl>
    <w:lvl w:ilvl="8" w:tplc="AE64A15C">
      <w:numFmt w:val="bullet"/>
      <w:lvlText w:val="•"/>
      <w:lvlJc w:val="left"/>
      <w:pPr>
        <w:ind w:left="7921" w:hanging="360"/>
      </w:pPr>
      <w:rPr>
        <w:rFonts w:hint="default"/>
        <w:lang w:val="en-US" w:eastAsia="en-US" w:bidi="ar-SA"/>
      </w:r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C5255"/>
    <w:multiLevelType w:val="hybridMultilevel"/>
    <w:tmpl w:val="38800B1E"/>
    <w:lvl w:ilvl="0" w:tplc="93D8394A">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1648"/>
    <w:multiLevelType w:val="hybridMultilevel"/>
    <w:tmpl w:val="FE5CB4B0"/>
    <w:lvl w:ilvl="0" w:tplc="6442D0C0">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FFC0F026">
      <w:numFmt w:val="bullet"/>
      <w:lvlText w:val="•"/>
      <w:lvlJc w:val="left"/>
      <w:pPr>
        <w:ind w:left="2016" w:hanging="360"/>
      </w:pPr>
      <w:rPr>
        <w:rFonts w:hint="default"/>
        <w:lang w:val="en-US" w:eastAsia="en-US" w:bidi="ar-SA"/>
      </w:rPr>
    </w:lvl>
    <w:lvl w:ilvl="2" w:tplc="6FA0D460">
      <w:numFmt w:val="bullet"/>
      <w:lvlText w:val="•"/>
      <w:lvlJc w:val="left"/>
      <w:pPr>
        <w:ind w:left="2952" w:hanging="360"/>
      </w:pPr>
      <w:rPr>
        <w:rFonts w:hint="default"/>
        <w:lang w:val="en-US" w:eastAsia="en-US" w:bidi="ar-SA"/>
      </w:rPr>
    </w:lvl>
    <w:lvl w:ilvl="3" w:tplc="01A46E68">
      <w:numFmt w:val="bullet"/>
      <w:lvlText w:val="•"/>
      <w:lvlJc w:val="left"/>
      <w:pPr>
        <w:ind w:left="3888" w:hanging="360"/>
      </w:pPr>
      <w:rPr>
        <w:rFonts w:hint="default"/>
        <w:lang w:val="en-US" w:eastAsia="en-US" w:bidi="ar-SA"/>
      </w:rPr>
    </w:lvl>
    <w:lvl w:ilvl="4" w:tplc="F5A2E46A">
      <w:numFmt w:val="bullet"/>
      <w:lvlText w:val="•"/>
      <w:lvlJc w:val="left"/>
      <w:pPr>
        <w:ind w:left="4824" w:hanging="360"/>
      </w:pPr>
      <w:rPr>
        <w:rFonts w:hint="default"/>
        <w:lang w:val="en-US" w:eastAsia="en-US" w:bidi="ar-SA"/>
      </w:rPr>
    </w:lvl>
    <w:lvl w:ilvl="5" w:tplc="4B5452D8">
      <w:numFmt w:val="bullet"/>
      <w:lvlText w:val="•"/>
      <w:lvlJc w:val="left"/>
      <w:pPr>
        <w:ind w:left="5760" w:hanging="360"/>
      </w:pPr>
      <w:rPr>
        <w:rFonts w:hint="default"/>
        <w:lang w:val="en-US" w:eastAsia="en-US" w:bidi="ar-SA"/>
      </w:rPr>
    </w:lvl>
    <w:lvl w:ilvl="6" w:tplc="AEA0D298">
      <w:numFmt w:val="bullet"/>
      <w:lvlText w:val="•"/>
      <w:lvlJc w:val="left"/>
      <w:pPr>
        <w:ind w:left="6696" w:hanging="360"/>
      </w:pPr>
      <w:rPr>
        <w:rFonts w:hint="default"/>
        <w:lang w:val="en-US" w:eastAsia="en-US" w:bidi="ar-SA"/>
      </w:rPr>
    </w:lvl>
    <w:lvl w:ilvl="7" w:tplc="9608253C">
      <w:numFmt w:val="bullet"/>
      <w:lvlText w:val="•"/>
      <w:lvlJc w:val="left"/>
      <w:pPr>
        <w:ind w:left="7632" w:hanging="360"/>
      </w:pPr>
      <w:rPr>
        <w:rFonts w:hint="default"/>
        <w:lang w:val="en-US" w:eastAsia="en-US" w:bidi="ar-SA"/>
      </w:rPr>
    </w:lvl>
    <w:lvl w:ilvl="8" w:tplc="D976FD4C">
      <w:numFmt w:val="bullet"/>
      <w:lvlText w:val="•"/>
      <w:lvlJc w:val="left"/>
      <w:pPr>
        <w:ind w:left="8568" w:hanging="360"/>
      </w:pPr>
      <w:rPr>
        <w:rFonts w:hint="default"/>
        <w:lang w:val="en-US" w:eastAsia="en-US" w:bidi="ar-SA"/>
      </w:rPr>
    </w:lvl>
  </w:abstractNum>
  <w:abstractNum w:abstractNumId="4" w15:restartNumberingAfterBreak="0">
    <w:nsid w:val="08707246"/>
    <w:multiLevelType w:val="hybridMultilevel"/>
    <w:tmpl w:val="697E8E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97019"/>
    <w:multiLevelType w:val="multilevel"/>
    <w:tmpl w:val="BCAA4EF4"/>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061598"/>
    <w:multiLevelType w:val="hybridMultilevel"/>
    <w:tmpl w:val="424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485C"/>
    <w:multiLevelType w:val="hybridMultilevel"/>
    <w:tmpl w:val="522E3622"/>
    <w:lvl w:ilvl="0" w:tplc="3A74F4E0">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C932F844">
      <w:numFmt w:val="bullet"/>
      <w:lvlText w:val="•"/>
      <w:lvlJc w:val="left"/>
      <w:pPr>
        <w:ind w:left="1772" w:hanging="360"/>
      </w:pPr>
      <w:rPr>
        <w:rFonts w:hint="default"/>
        <w:lang w:val="en-US" w:eastAsia="en-US" w:bidi="ar-SA"/>
      </w:rPr>
    </w:lvl>
    <w:lvl w:ilvl="2" w:tplc="F43C2810">
      <w:numFmt w:val="bullet"/>
      <w:lvlText w:val="•"/>
      <w:lvlJc w:val="left"/>
      <w:pPr>
        <w:ind w:left="2704" w:hanging="360"/>
      </w:pPr>
      <w:rPr>
        <w:rFonts w:hint="default"/>
        <w:lang w:val="en-US" w:eastAsia="en-US" w:bidi="ar-SA"/>
      </w:rPr>
    </w:lvl>
    <w:lvl w:ilvl="3" w:tplc="4A3C2DEC">
      <w:numFmt w:val="bullet"/>
      <w:lvlText w:val="•"/>
      <w:lvlJc w:val="left"/>
      <w:pPr>
        <w:ind w:left="3636" w:hanging="360"/>
      </w:pPr>
      <w:rPr>
        <w:rFonts w:hint="default"/>
        <w:lang w:val="en-US" w:eastAsia="en-US" w:bidi="ar-SA"/>
      </w:rPr>
    </w:lvl>
    <w:lvl w:ilvl="4" w:tplc="18361EC4">
      <w:numFmt w:val="bullet"/>
      <w:lvlText w:val="•"/>
      <w:lvlJc w:val="left"/>
      <w:pPr>
        <w:ind w:left="4568" w:hanging="360"/>
      </w:pPr>
      <w:rPr>
        <w:rFonts w:hint="default"/>
        <w:lang w:val="en-US" w:eastAsia="en-US" w:bidi="ar-SA"/>
      </w:rPr>
    </w:lvl>
    <w:lvl w:ilvl="5" w:tplc="A74A416E">
      <w:numFmt w:val="bullet"/>
      <w:lvlText w:val="•"/>
      <w:lvlJc w:val="left"/>
      <w:pPr>
        <w:ind w:left="5500" w:hanging="360"/>
      </w:pPr>
      <w:rPr>
        <w:rFonts w:hint="default"/>
        <w:lang w:val="en-US" w:eastAsia="en-US" w:bidi="ar-SA"/>
      </w:rPr>
    </w:lvl>
    <w:lvl w:ilvl="6" w:tplc="7DA0EE40">
      <w:numFmt w:val="bullet"/>
      <w:lvlText w:val="•"/>
      <w:lvlJc w:val="left"/>
      <w:pPr>
        <w:ind w:left="6432" w:hanging="360"/>
      </w:pPr>
      <w:rPr>
        <w:rFonts w:hint="default"/>
        <w:lang w:val="en-US" w:eastAsia="en-US" w:bidi="ar-SA"/>
      </w:rPr>
    </w:lvl>
    <w:lvl w:ilvl="7" w:tplc="B7CEF85A">
      <w:numFmt w:val="bullet"/>
      <w:lvlText w:val="•"/>
      <w:lvlJc w:val="left"/>
      <w:pPr>
        <w:ind w:left="7364" w:hanging="360"/>
      </w:pPr>
      <w:rPr>
        <w:rFonts w:hint="default"/>
        <w:lang w:val="en-US" w:eastAsia="en-US" w:bidi="ar-SA"/>
      </w:rPr>
    </w:lvl>
    <w:lvl w:ilvl="8" w:tplc="1D802CE4">
      <w:numFmt w:val="bullet"/>
      <w:lvlText w:val="•"/>
      <w:lvlJc w:val="left"/>
      <w:pPr>
        <w:ind w:left="8296" w:hanging="360"/>
      </w:pPr>
      <w:rPr>
        <w:rFonts w:hint="default"/>
        <w:lang w:val="en-US" w:eastAsia="en-US" w:bidi="ar-SA"/>
      </w:rPr>
    </w:lvl>
  </w:abstractNum>
  <w:abstractNum w:abstractNumId="8" w15:restartNumberingAfterBreak="0">
    <w:nsid w:val="23E0136C"/>
    <w:multiLevelType w:val="hybridMultilevel"/>
    <w:tmpl w:val="9AB6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72334"/>
    <w:multiLevelType w:val="hybridMultilevel"/>
    <w:tmpl w:val="740ED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E1F7A"/>
    <w:multiLevelType w:val="hybridMultilevel"/>
    <w:tmpl w:val="B7BA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B1C20"/>
    <w:multiLevelType w:val="hybridMultilevel"/>
    <w:tmpl w:val="9F8416BC"/>
    <w:lvl w:ilvl="0" w:tplc="05780A40">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779529D"/>
    <w:multiLevelType w:val="hybridMultilevel"/>
    <w:tmpl w:val="697E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E02B6"/>
    <w:multiLevelType w:val="hybridMultilevel"/>
    <w:tmpl w:val="3EF4803E"/>
    <w:lvl w:ilvl="0" w:tplc="B3E6103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374B"/>
    <w:multiLevelType w:val="hybridMultilevel"/>
    <w:tmpl w:val="6E809452"/>
    <w:lvl w:ilvl="0" w:tplc="0E46195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A5C84"/>
    <w:multiLevelType w:val="hybridMultilevel"/>
    <w:tmpl w:val="E952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8360C"/>
    <w:multiLevelType w:val="hybridMultilevel"/>
    <w:tmpl w:val="B5F2A2D2"/>
    <w:lvl w:ilvl="0" w:tplc="E692292A">
      <w:start w:val="2"/>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EC150A"/>
    <w:multiLevelType w:val="hybridMultilevel"/>
    <w:tmpl w:val="92CC2082"/>
    <w:lvl w:ilvl="0" w:tplc="94FCFA4E">
      <w:start w:val="1"/>
      <w:numFmt w:val="decimal"/>
      <w:lvlText w:val="%1)"/>
      <w:lvlJc w:val="left"/>
      <w:pPr>
        <w:ind w:left="1221" w:hanging="360"/>
      </w:pPr>
      <w:rPr>
        <w:rFonts w:ascii="Franklin Gothic Medium" w:eastAsia="Franklin Gothic Medium" w:hAnsi="Franklin Gothic Medium" w:cs="Franklin Gothic Medium" w:hint="default"/>
        <w:b w:val="0"/>
        <w:bCs w:val="0"/>
        <w:i w:val="0"/>
        <w:iCs w:val="0"/>
        <w:spacing w:val="0"/>
        <w:w w:val="99"/>
        <w:sz w:val="20"/>
        <w:szCs w:val="20"/>
        <w:lang w:val="en-US" w:eastAsia="en-US" w:bidi="ar-SA"/>
      </w:rPr>
    </w:lvl>
    <w:lvl w:ilvl="1" w:tplc="489294E4">
      <w:numFmt w:val="bullet"/>
      <w:lvlText w:val=""/>
      <w:lvlJc w:val="left"/>
      <w:pPr>
        <w:ind w:left="1941" w:hanging="360"/>
      </w:pPr>
      <w:rPr>
        <w:rFonts w:ascii="Symbol" w:eastAsia="Symbol" w:hAnsi="Symbol" w:cs="Symbol" w:hint="default"/>
        <w:b w:val="0"/>
        <w:bCs w:val="0"/>
        <w:i w:val="0"/>
        <w:iCs w:val="0"/>
        <w:spacing w:val="0"/>
        <w:w w:val="99"/>
        <w:sz w:val="20"/>
        <w:szCs w:val="20"/>
        <w:lang w:val="en-US" w:eastAsia="en-US" w:bidi="ar-SA"/>
      </w:rPr>
    </w:lvl>
    <w:lvl w:ilvl="2" w:tplc="8864DBB2">
      <w:numFmt w:val="bullet"/>
      <w:lvlText w:val="•"/>
      <w:lvlJc w:val="left"/>
      <w:pPr>
        <w:ind w:left="2884" w:hanging="360"/>
      </w:pPr>
      <w:rPr>
        <w:rFonts w:hint="default"/>
        <w:lang w:val="en-US" w:eastAsia="en-US" w:bidi="ar-SA"/>
      </w:rPr>
    </w:lvl>
    <w:lvl w:ilvl="3" w:tplc="C7EE9B88">
      <w:numFmt w:val="bullet"/>
      <w:lvlText w:val="•"/>
      <w:lvlJc w:val="left"/>
      <w:pPr>
        <w:ind w:left="3828" w:hanging="360"/>
      </w:pPr>
      <w:rPr>
        <w:rFonts w:hint="default"/>
        <w:lang w:val="en-US" w:eastAsia="en-US" w:bidi="ar-SA"/>
      </w:rPr>
    </w:lvl>
    <w:lvl w:ilvl="4" w:tplc="5706E698">
      <w:numFmt w:val="bullet"/>
      <w:lvlText w:val="•"/>
      <w:lvlJc w:val="left"/>
      <w:pPr>
        <w:ind w:left="4773" w:hanging="360"/>
      </w:pPr>
      <w:rPr>
        <w:rFonts w:hint="default"/>
        <w:lang w:val="en-US" w:eastAsia="en-US" w:bidi="ar-SA"/>
      </w:rPr>
    </w:lvl>
    <w:lvl w:ilvl="5" w:tplc="1C3A5E00">
      <w:numFmt w:val="bullet"/>
      <w:lvlText w:val="•"/>
      <w:lvlJc w:val="left"/>
      <w:pPr>
        <w:ind w:left="5717" w:hanging="360"/>
      </w:pPr>
      <w:rPr>
        <w:rFonts w:hint="default"/>
        <w:lang w:val="en-US" w:eastAsia="en-US" w:bidi="ar-SA"/>
      </w:rPr>
    </w:lvl>
    <w:lvl w:ilvl="6" w:tplc="AC247578">
      <w:numFmt w:val="bullet"/>
      <w:lvlText w:val="•"/>
      <w:lvlJc w:val="left"/>
      <w:pPr>
        <w:ind w:left="6662" w:hanging="360"/>
      </w:pPr>
      <w:rPr>
        <w:rFonts w:hint="default"/>
        <w:lang w:val="en-US" w:eastAsia="en-US" w:bidi="ar-SA"/>
      </w:rPr>
    </w:lvl>
    <w:lvl w:ilvl="7" w:tplc="16062142">
      <w:numFmt w:val="bullet"/>
      <w:lvlText w:val="•"/>
      <w:lvlJc w:val="left"/>
      <w:pPr>
        <w:ind w:left="7606" w:hanging="360"/>
      </w:pPr>
      <w:rPr>
        <w:rFonts w:hint="default"/>
        <w:lang w:val="en-US" w:eastAsia="en-US" w:bidi="ar-SA"/>
      </w:rPr>
    </w:lvl>
    <w:lvl w:ilvl="8" w:tplc="3F760C4A">
      <w:numFmt w:val="bullet"/>
      <w:lvlText w:val="•"/>
      <w:lvlJc w:val="left"/>
      <w:pPr>
        <w:ind w:left="8551" w:hanging="360"/>
      </w:pPr>
      <w:rPr>
        <w:rFonts w:hint="default"/>
        <w:lang w:val="en-US" w:eastAsia="en-US" w:bidi="ar-SA"/>
      </w:rPr>
    </w:lvl>
  </w:abstractNum>
  <w:abstractNum w:abstractNumId="18" w15:restartNumberingAfterBreak="0">
    <w:nsid w:val="5CB56629"/>
    <w:multiLevelType w:val="hybridMultilevel"/>
    <w:tmpl w:val="DE587B4C"/>
    <w:lvl w:ilvl="0" w:tplc="B3E6103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D1370"/>
    <w:multiLevelType w:val="hybridMultilevel"/>
    <w:tmpl w:val="0CCC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619851C4"/>
    <w:multiLevelType w:val="hybridMultilevel"/>
    <w:tmpl w:val="1076CCF4"/>
    <w:lvl w:ilvl="0" w:tplc="B3E6103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A11FB"/>
    <w:multiLevelType w:val="multilevel"/>
    <w:tmpl w:val="3614163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4A00B6"/>
    <w:multiLevelType w:val="hybridMultilevel"/>
    <w:tmpl w:val="E1749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F206B"/>
    <w:multiLevelType w:val="hybridMultilevel"/>
    <w:tmpl w:val="E4CC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A1591"/>
    <w:multiLevelType w:val="hybridMultilevel"/>
    <w:tmpl w:val="3DD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A21B6"/>
    <w:multiLevelType w:val="hybridMultilevel"/>
    <w:tmpl w:val="11542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751E1F"/>
    <w:multiLevelType w:val="hybridMultilevel"/>
    <w:tmpl w:val="7646BE38"/>
    <w:lvl w:ilvl="0" w:tplc="B3E6103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027345">
    <w:abstractNumId w:val="20"/>
  </w:num>
  <w:num w:numId="2" w16cid:durableId="1990404858">
    <w:abstractNumId w:val="1"/>
  </w:num>
  <w:num w:numId="3" w16cid:durableId="269314372">
    <w:abstractNumId w:val="3"/>
  </w:num>
  <w:num w:numId="4" w16cid:durableId="706023716">
    <w:abstractNumId w:val="17"/>
  </w:num>
  <w:num w:numId="5" w16cid:durableId="1550334426">
    <w:abstractNumId w:val="0"/>
  </w:num>
  <w:num w:numId="6" w16cid:durableId="1853959027">
    <w:abstractNumId w:val="7"/>
  </w:num>
  <w:num w:numId="7" w16cid:durableId="1882279707">
    <w:abstractNumId w:val="11"/>
  </w:num>
  <w:num w:numId="8" w16cid:durableId="940912158">
    <w:abstractNumId w:val="24"/>
  </w:num>
  <w:num w:numId="9" w16cid:durableId="300549280">
    <w:abstractNumId w:val="5"/>
  </w:num>
  <w:num w:numId="10" w16cid:durableId="946274714">
    <w:abstractNumId w:val="6"/>
  </w:num>
  <w:num w:numId="11" w16cid:durableId="1437600119">
    <w:abstractNumId w:val="16"/>
  </w:num>
  <w:num w:numId="12" w16cid:durableId="979650942">
    <w:abstractNumId w:val="9"/>
  </w:num>
  <w:num w:numId="13" w16cid:durableId="1335453508">
    <w:abstractNumId w:val="26"/>
  </w:num>
  <w:num w:numId="14" w16cid:durableId="714812352">
    <w:abstractNumId w:val="10"/>
  </w:num>
  <w:num w:numId="15" w16cid:durableId="1489008757">
    <w:abstractNumId w:val="23"/>
  </w:num>
  <w:num w:numId="16" w16cid:durableId="278032183">
    <w:abstractNumId w:val="25"/>
  </w:num>
  <w:num w:numId="17" w16cid:durableId="258871635">
    <w:abstractNumId w:val="15"/>
  </w:num>
  <w:num w:numId="18" w16cid:durableId="1163199565">
    <w:abstractNumId w:val="12"/>
  </w:num>
  <w:num w:numId="19" w16cid:durableId="806245334">
    <w:abstractNumId w:val="4"/>
  </w:num>
  <w:num w:numId="20" w16cid:durableId="669717837">
    <w:abstractNumId w:val="27"/>
  </w:num>
  <w:num w:numId="21" w16cid:durableId="1553662731">
    <w:abstractNumId w:val="22"/>
  </w:num>
  <w:num w:numId="22" w16cid:durableId="2074811145">
    <w:abstractNumId w:val="8"/>
  </w:num>
  <w:num w:numId="23" w16cid:durableId="1813593389">
    <w:abstractNumId w:val="14"/>
  </w:num>
  <w:num w:numId="24" w16cid:durableId="967661284">
    <w:abstractNumId w:val="19"/>
  </w:num>
  <w:num w:numId="25" w16cid:durableId="633756681">
    <w:abstractNumId w:val="2"/>
  </w:num>
  <w:num w:numId="26" w16cid:durableId="291792057">
    <w:abstractNumId w:val="18"/>
  </w:num>
  <w:num w:numId="27" w16cid:durableId="1772241551">
    <w:abstractNumId w:val="21"/>
  </w:num>
  <w:num w:numId="28" w16cid:durableId="6431947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69A0"/>
    <w:rsid w:val="0001293F"/>
    <w:rsid w:val="00036E0A"/>
    <w:rsid w:val="00041C35"/>
    <w:rsid w:val="00045A7A"/>
    <w:rsid w:val="000466A4"/>
    <w:rsid w:val="00057366"/>
    <w:rsid w:val="00063BD5"/>
    <w:rsid w:val="000641CB"/>
    <w:rsid w:val="000651F5"/>
    <w:rsid w:val="00071F0F"/>
    <w:rsid w:val="000728C1"/>
    <w:rsid w:val="000815B2"/>
    <w:rsid w:val="000854A1"/>
    <w:rsid w:val="00092E12"/>
    <w:rsid w:val="00094BD1"/>
    <w:rsid w:val="00095787"/>
    <w:rsid w:val="00095F7C"/>
    <w:rsid w:val="000973F7"/>
    <w:rsid w:val="000A0AE1"/>
    <w:rsid w:val="000A1419"/>
    <w:rsid w:val="000C021D"/>
    <w:rsid w:val="000D1DC4"/>
    <w:rsid w:val="000E2ADC"/>
    <w:rsid w:val="000E33F9"/>
    <w:rsid w:val="000F1170"/>
    <w:rsid w:val="000F378E"/>
    <w:rsid w:val="00104D0E"/>
    <w:rsid w:val="001051E5"/>
    <w:rsid w:val="00105683"/>
    <w:rsid w:val="0010737C"/>
    <w:rsid w:val="00114123"/>
    <w:rsid w:val="00121873"/>
    <w:rsid w:val="0012627B"/>
    <w:rsid w:val="00130CA4"/>
    <w:rsid w:val="00135A29"/>
    <w:rsid w:val="001440B8"/>
    <w:rsid w:val="00157FAE"/>
    <w:rsid w:val="0016100F"/>
    <w:rsid w:val="00163558"/>
    <w:rsid w:val="00184EBA"/>
    <w:rsid w:val="001875F5"/>
    <w:rsid w:val="001920E3"/>
    <w:rsid w:val="001A6BB9"/>
    <w:rsid w:val="001A6C6C"/>
    <w:rsid w:val="001A70FE"/>
    <w:rsid w:val="001C68F1"/>
    <w:rsid w:val="001D43AA"/>
    <w:rsid w:val="001D5193"/>
    <w:rsid w:val="001E1CE4"/>
    <w:rsid w:val="001F073C"/>
    <w:rsid w:val="002160CB"/>
    <w:rsid w:val="002178BE"/>
    <w:rsid w:val="002261E5"/>
    <w:rsid w:val="00233481"/>
    <w:rsid w:val="00234D6C"/>
    <w:rsid w:val="002458AA"/>
    <w:rsid w:val="00252D05"/>
    <w:rsid w:val="00264EC7"/>
    <w:rsid w:val="002663D5"/>
    <w:rsid w:val="00271EA3"/>
    <w:rsid w:val="002855BB"/>
    <w:rsid w:val="00292113"/>
    <w:rsid w:val="0029251A"/>
    <w:rsid w:val="002A2E7F"/>
    <w:rsid w:val="002A4FB3"/>
    <w:rsid w:val="002A686D"/>
    <w:rsid w:val="002A6DED"/>
    <w:rsid w:val="002A6FD7"/>
    <w:rsid w:val="002A7686"/>
    <w:rsid w:val="002C047F"/>
    <w:rsid w:val="002C0C60"/>
    <w:rsid w:val="002C1476"/>
    <w:rsid w:val="002D36C4"/>
    <w:rsid w:val="002E090A"/>
    <w:rsid w:val="002E5C73"/>
    <w:rsid w:val="002F57B3"/>
    <w:rsid w:val="0030031B"/>
    <w:rsid w:val="00300AD2"/>
    <w:rsid w:val="00310A18"/>
    <w:rsid w:val="00313E6F"/>
    <w:rsid w:val="00315209"/>
    <w:rsid w:val="00320266"/>
    <w:rsid w:val="0032582A"/>
    <w:rsid w:val="00327E9F"/>
    <w:rsid w:val="0033145E"/>
    <w:rsid w:val="00333BF3"/>
    <w:rsid w:val="003414C1"/>
    <w:rsid w:val="00352913"/>
    <w:rsid w:val="00352BB6"/>
    <w:rsid w:val="0036197D"/>
    <w:rsid w:val="0036255A"/>
    <w:rsid w:val="00362C14"/>
    <w:rsid w:val="00363B7B"/>
    <w:rsid w:val="003640C6"/>
    <w:rsid w:val="003729F0"/>
    <w:rsid w:val="00374512"/>
    <w:rsid w:val="0037596D"/>
    <w:rsid w:val="00386CA6"/>
    <w:rsid w:val="0039085F"/>
    <w:rsid w:val="00393CE2"/>
    <w:rsid w:val="00393F5A"/>
    <w:rsid w:val="003941EB"/>
    <w:rsid w:val="0039452B"/>
    <w:rsid w:val="003A10F0"/>
    <w:rsid w:val="003B12BF"/>
    <w:rsid w:val="003B52D5"/>
    <w:rsid w:val="003C62B6"/>
    <w:rsid w:val="003D350D"/>
    <w:rsid w:val="003D661D"/>
    <w:rsid w:val="003E1A6B"/>
    <w:rsid w:val="003E3766"/>
    <w:rsid w:val="003E4910"/>
    <w:rsid w:val="003E5C7A"/>
    <w:rsid w:val="003E5F84"/>
    <w:rsid w:val="003F2E1D"/>
    <w:rsid w:val="003F73A6"/>
    <w:rsid w:val="00402A8F"/>
    <w:rsid w:val="00416AE6"/>
    <w:rsid w:val="004173BC"/>
    <w:rsid w:val="004335E6"/>
    <w:rsid w:val="00435936"/>
    <w:rsid w:val="004706D0"/>
    <w:rsid w:val="00474294"/>
    <w:rsid w:val="00474760"/>
    <w:rsid w:val="00481976"/>
    <w:rsid w:val="00495EE5"/>
    <w:rsid w:val="00496EBD"/>
    <w:rsid w:val="004A38D9"/>
    <w:rsid w:val="004A4A7A"/>
    <w:rsid w:val="004B245D"/>
    <w:rsid w:val="004B3F18"/>
    <w:rsid w:val="004B514B"/>
    <w:rsid w:val="004C2270"/>
    <w:rsid w:val="004D1976"/>
    <w:rsid w:val="004E4AF0"/>
    <w:rsid w:val="004E70C6"/>
    <w:rsid w:val="005034D6"/>
    <w:rsid w:val="00516423"/>
    <w:rsid w:val="005173E5"/>
    <w:rsid w:val="00520D5A"/>
    <w:rsid w:val="00523930"/>
    <w:rsid w:val="005279E4"/>
    <w:rsid w:val="00532DA0"/>
    <w:rsid w:val="00533FB1"/>
    <w:rsid w:val="00536961"/>
    <w:rsid w:val="00543A75"/>
    <w:rsid w:val="00553843"/>
    <w:rsid w:val="005552D8"/>
    <w:rsid w:val="00557851"/>
    <w:rsid w:val="0056679C"/>
    <w:rsid w:val="0056786C"/>
    <w:rsid w:val="0057415A"/>
    <w:rsid w:val="00583D54"/>
    <w:rsid w:val="00584F38"/>
    <w:rsid w:val="00593545"/>
    <w:rsid w:val="005A723F"/>
    <w:rsid w:val="005B4127"/>
    <w:rsid w:val="005C254E"/>
    <w:rsid w:val="005C63DC"/>
    <w:rsid w:val="005D1777"/>
    <w:rsid w:val="005D2463"/>
    <w:rsid w:val="005D6214"/>
    <w:rsid w:val="005E073E"/>
    <w:rsid w:val="005E4F94"/>
    <w:rsid w:val="005F0787"/>
    <w:rsid w:val="005F1794"/>
    <w:rsid w:val="005F3287"/>
    <w:rsid w:val="00602B95"/>
    <w:rsid w:val="00614DD3"/>
    <w:rsid w:val="00617E8A"/>
    <w:rsid w:val="00624F8F"/>
    <w:rsid w:val="00637833"/>
    <w:rsid w:val="0064011D"/>
    <w:rsid w:val="00643CD4"/>
    <w:rsid w:val="00654CB8"/>
    <w:rsid w:val="006667B0"/>
    <w:rsid w:val="00672E09"/>
    <w:rsid w:val="00685C29"/>
    <w:rsid w:val="006861F6"/>
    <w:rsid w:val="00687504"/>
    <w:rsid w:val="006A005B"/>
    <w:rsid w:val="006C3640"/>
    <w:rsid w:val="006C4832"/>
    <w:rsid w:val="006C786F"/>
    <w:rsid w:val="006D2929"/>
    <w:rsid w:val="006D35B4"/>
    <w:rsid w:val="006D5A8B"/>
    <w:rsid w:val="006E0499"/>
    <w:rsid w:val="006E6129"/>
    <w:rsid w:val="00702550"/>
    <w:rsid w:val="00714F2D"/>
    <w:rsid w:val="007318A6"/>
    <w:rsid w:val="00743D0D"/>
    <w:rsid w:val="0076691F"/>
    <w:rsid w:val="00766997"/>
    <w:rsid w:val="00772D85"/>
    <w:rsid w:val="00774336"/>
    <w:rsid w:val="007910A2"/>
    <w:rsid w:val="007D1256"/>
    <w:rsid w:val="007D38C6"/>
    <w:rsid w:val="007E11BD"/>
    <w:rsid w:val="007E6FF8"/>
    <w:rsid w:val="007E7F8C"/>
    <w:rsid w:val="007F05CA"/>
    <w:rsid w:val="007F20C5"/>
    <w:rsid w:val="007F5253"/>
    <w:rsid w:val="007F5B13"/>
    <w:rsid w:val="007F69CC"/>
    <w:rsid w:val="007F7774"/>
    <w:rsid w:val="00803A40"/>
    <w:rsid w:val="00806D4C"/>
    <w:rsid w:val="00811788"/>
    <w:rsid w:val="00817137"/>
    <w:rsid w:val="00817E8F"/>
    <w:rsid w:val="00824361"/>
    <w:rsid w:val="00832A54"/>
    <w:rsid w:val="00842431"/>
    <w:rsid w:val="00846EF2"/>
    <w:rsid w:val="00852343"/>
    <w:rsid w:val="00857291"/>
    <w:rsid w:val="008737E7"/>
    <w:rsid w:val="008752D8"/>
    <w:rsid w:val="00876440"/>
    <w:rsid w:val="00883715"/>
    <w:rsid w:val="00896594"/>
    <w:rsid w:val="008A4953"/>
    <w:rsid w:val="008A54C2"/>
    <w:rsid w:val="008A66E6"/>
    <w:rsid w:val="008A6F88"/>
    <w:rsid w:val="008B2645"/>
    <w:rsid w:val="008B7EDF"/>
    <w:rsid w:val="008C0EE0"/>
    <w:rsid w:val="008D2943"/>
    <w:rsid w:val="008D61BE"/>
    <w:rsid w:val="008D623B"/>
    <w:rsid w:val="008E7034"/>
    <w:rsid w:val="008F791F"/>
    <w:rsid w:val="009114DD"/>
    <w:rsid w:val="00912BFF"/>
    <w:rsid w:val="009173CB"/>
    <w:rsid w:val="009212E3"/>
    <w:rsid w:val="0092615E"/>
    <w:rsid w:val="0092617C"/>
    <w:rsid w:val="00927444"/>
    <w:rsid w:val="009302F9"/>
    <w:rsid w:val="00941DA3"/>
    <w:rsid w:val="009501C9"/>
    <w:rsid w:val="00952732"/>
    <w:rsid w:val="0095334C"/>
    <w:rsid w:val="009571D5"/>
    <w:rsid w:val="00967C74"/>
    <w:rsid w:val="00970B5D"/>
    <w:rsid w:val="00972358"/>
    <w:rsid w:val="00973095"/>
    <w:rsid w:val="00976088"/>
    <w:rsid w:val="00996174"/>
    <w:rsid w:val="009B1E45"/>
    <w:rsid w:val="009B2427"/>
    <w:rsid w:val="009B3BCB"/>
    <w:rsid w:val="009C037F"/>
    <w:rsid w:val="009C1796"/>
    <w:rsid w:val="009C51CF"/>
    <w:rsid w:val="009D729C"/>
    <w:rsid w:val="009E1ADF"/>
    <w:rsid w:val="009E5D00"/>
    <w:rsid w:val="009F2685"/>
    <w:rsid w:val="00A030D3"/>
    <w:rsid w:val="00A24537"/>
    <w:rsid w:val="00A31C3D"/>
    <w:rsid w:val="00A323FD"/>
    <w:rsid w:val="00A37E8D"/>
    <w:rsid w:val="00A4082C"/>
    <w:rsid w:val="00A40FC1"/>
    <w:rsid w:val="00A417A7"/>
    <w:rsid w:val="00A546E2"/>
    <w:rsid w:val="00A57165"/>
    <w:rsid w:val="00A7525D"/>
    <w:rsid w:val="00A85D80"/>
    <w:rsid w:val="00A91CF1"/>
    <w:rsid w:val="00A92CBA"/>
    <w:rsid w:val="00A96957"/>
    <w:rsid w:val="00A978EC"/>
    <w:rsid w:val="00AD012F"/>
    <w:rsid w:val="00AD285F"/>
    <w:rsid w:val="00AD433C"/>
    <w:rsid w:val="00AE4868"/>
    <w:rsid w:val="00AF1FFB"/>
    <w:rsid w:val="00AF5768"/>
    <w:rsid w:val="00AF7383"/>
    <w:rsid w:val="00B02933"/>
    <w:rsid w:val="00B04D5C"/>
    <w:rsid w:val="00B0718B"/>
    <w:rsid w:val="00B11DC4"/>
    <w:rsid w:val="00B13C02"/>
    <w:rsid w:val="00B2085D"/>
    <w:rsid w:val="00B235FD"/>
    <w:rsid w:val="00B2597D"/>
    <w:rsid w:val="00B26BEB"/>
    <w:rsid w:val="00B30D88"/>
    <w:rsid w:val="00B33C27"/>
    <w:rsid w:val="00B41E10"/>
    <w:rsid w:val="00B4290C"/>
    <w:rsid w:val="00B50137"/>
    <w:rsid w:val="00B50E59"/>
    <w:rsid w:val="00B52945"/>
    <w:rsid w:val="00B55BD5"/>
    <w:rsid w:val="00B60047"/>
    <w:rsid w:val="00B85281"/>
    <w:rsid w:val="00B85F11"/>
    <w:rsid w:val="00B8624A"/>
    <w:rsid w:val="00B9080F"/>
    <w:rsid w:val="00BB0881"/>
    <w:rsid w:val="00BB7916"/>
    <w:rsid w:val="00BB7D82"/>
    <w:rsid w:val="00BD1A2D"/>
    <w:rsid w:val="00BE3984"/>
    <w:rsid w:val="00BF6A90"/>
    <w:rsid w:val="00BF7011"/>
    <w:rsid w:val="00C018EB"/>
    <w:rsid w:val="00C117A3"/>
    <w:rsid w:val="00C1236C"/>
    <w:rsid w:val="00C1433D"/>
    <w:rsid w:val="00C205DB"/>
    <w:rsid w:val="00C207A1"/>
    <w:rsid w:val="00C21F05"/>
    <w:rsid w:val="00C21F56"/>
    <w:rsid w:val="00C229F9"/>
    <w:rsid w:val="00C373BF"/>
    <w:rsid w:val="00C413A0"/>
    <w:rsid w:val="00C46B86"/>
    <w:rsid w:val="00C52493"/>
    <w:rsid w:val="00C53180"/>
    <w:rsid w:val="00C54223"/>
    <w:rsid w:val="00C61BAD"/>
    <w:rsid w:val="00C67454"/>
    <w:rsid w:val="00C73EE7"/>
    <w:rsid w:val="00C7677D"/>
    <w:rsid w:val="00C768E2"/>
    <w:rsid w:val="00C805C8"/>
    <w:rsid w:val="00C81676"/>
    <w:rsid w:val="00C83C11"/>
    <w:rsid w:val="00C86FD4"/>
    <w:rsid w:val="00C874CA"/>
    <w:rsid w:val="00C928BD"/>
    <w:rsid w:val="00C92FE9"/>
    <w:rsid w:val="00C960BC"/>
    <w:rsid w:val="00CA1C43"/>
    <w:rsid w:val="00CA5940"/>
    <w:rsid w:val="00CB2AEA"/>
    <w:rsid w:val="00CC50C4"/>
    <w:rsid w:val="00CC73BB"/>
    <w:rsid w:val="00CD05D9"/>
    <w:rsid w:val="00CD16BC"/>
    <w:rsid w:val="00CD4A29"/>
    <w:rsid w:val="00CD624D"/>
    <w:rsid w:val="00CE3B15"/>
    <w:rsid w:val="00CE50E6"/>
    <w:rsid w:val="00CF1960"/>
    <w:rsid w:val="00D01225"/>
    <w:rsid w:val="00D033DF"/>
    <w:rsid w:val="00D07ABE"/>
    <w:rsid w:val="00D23D5D"/>
    <w:rsid w:val="00D313ED"/>
    <w:rsid w:val="00D32C19"/>
    <w:rsid w:val="00D35317"/>
    <w:rsid w:val="00D361B1"/>
    <w:rsid w:val="00D50CB4"/>
    <w:rsid w:val="00D570B3"/>
    <w:rsid w:val="00D57560"/>
    <w:rsid w:val="00D57C27"/>
    <w:rsid w:val="00D62F63"/>
    <w:rsid w:val="00D64B8C"/>
    <w:rsid w:val="00D66F5F"/>
    <w:rsid w:val="00D73F9B"/>
    <w:rsid w:val="00D75FEB"/>
    <w:rsid w:val="00D87CF4"/>
    <w:rsid w:val="00D90268"/>
    <w:rsid w:val="00D931A1"/>
    <w:rsid w:val="00D94C50"/>
    <w:rsid w:val="00DA081B"/>
    <w:rsid w:val="00DB1FA4"/>
    <w:rsid w:val="00DB3CF9"/>
    <w:rsid w:val="00DB5DDF"/>
    <w:rsid w:val="00DB7E7B"/>
    <w:rsid w:val="00DB7F7F"/>
    <w:rsid w:val="00DC12E7"/>
    <w:rsid w:val="00DC697F"/>
    <w:rsid w:val="00DD5119"/>
    <w:rsid w:val="00DE0F9B"/>
    <w:rsid w:val="00DE3D90"/>
    <w:rsid w:val="00DE4365"/>
    <w:rsid w:val="00DE514A"/>
    <w:rsid w:val="00DE5192"/>
    <w:rsid w:val="00DE5FD1"/>
    <w:rsid w:val="00DE6B92"/>
    <w:rsid w:val="00E23C7D"/>
    <w:rsid w:val="00E26557"/>
    <w:rsid w:val="00E269FA"/>
    <w:rsid w:val="00E301B1"/>
    <w:rsid w:val="00E30782"/>
    <w:rsid w:val="00E30C37"/>
    <w:rsid w:val="00E503DC"/>
    <w:rsid w:val="00E50B40"/>
    <w:rsid w:val="00E57B39"/>
    <w:rsid w:val="00E66ACD"/>
    <w:rsid w:val="00E72940"/>
    <w:rsid w:val="00E76ACC"/>
    <w:rsid w:val="00E77064"/>
    <w:rsid w:val="00E816A5"/>
    <w:rsid w:val="00E8572F"/>
    <w:rsid w:val="00E87E08"/>
    <w:rsid w:val="00EA2296"/>
    <w:rsid w:val="00EA6A9B"/>
    <w:rsid w:val="00EB04C2"/>
    <w:rsid w:val="00EB1F03"/>
    <w:rsid w:val="00EB49FB"/>
    <w:rsid w:val="00EB6E41"/>
    <w:rsid w:val="00EB77A9"/>
    <w:rsid w:val="00EC0841"/>
    <w:rsid w:val="00EC3E8D"/>
    <w:rsid w:val="00EC79B3"/>
    <w:rsid w:val="00ED1806"/>
    <w:rsid w:val="00ED473B"/>
    <w:rsid w:val="00ED67BD"/>
    <w:rsid w:val="00EE384D"/>
    <w:rsid w:val="00EF6A74"/>
    <w:rsid w:val="00F009A3"/>
    <w:rsid w:val="00F009BB"/>
    <w:rsid w:val="00F150EF"/>
    <w:rsid w:val="00F20D7D"/>
    <w:rsid w:val="00F22122"/>
    <w:rsid w:val="00F23C7C"/>
    <w:rsid w:val="00F27632"/>
    <w:rsid w:val="00F27724"/>
    <w:rsid w:val="00F43A6D"/>
    <w:rsid w:val="00F4424B"/>
    <w:rsid w:val="00F44A8D"/>
    <w:rsid w:val="00F5793F"/>
    <w:rsid w:val="00F61A7D"/>
    <w:rsid w:val="00F62384"/>
    <w:rsid w:val="00F65618"/>
    <w:rsid w:val="00F7207C"/>
    <w:rsid w:val="00F73292"/>
    <w:rsid w:val="00F73984"/>
    <w:rsid w:val="00F90DE9"/>
    <w:rsid w:val="00FB6FF0"/>
    <w:rsid w:val="00FC18C2"/>
    <w:rsid w:val="00FC6C99"/>
    <w:rsid w:val="00FD41CB"/>
    <w:rsid w:val="00FD47F5"/>
    <w:rsid w:val="00FE17DD"/>
    <w:rsid w:val="00FE3C4C"/>
    <w:rsid w:val="00FF277A"/>
    <w:rsid w:val="00FF2C57"/>
    <w:rsid w:val="0237896F"/>
    <w:rsid w:val="0250F2B3"/>
    <w:rsid w:val="02E1BD8C"/>
    <w:rsid w:val="03982E01"/>
    <w:rsid w:val="044828F5"/>
    <w:rsid w:val="06C0D986"/>
    <w:rsid w:val="08D263C7"/>
    <w:rsid w:val="09DBA200"/>
    <w:rsid w:val="0C47D97D"/>
    <w:rsid w:val="0CB25AAD"/>
    <w:rsid w:val="117CEDDD"/>
    <w:rsid w:val="14AF87D3"/>
    <w:rsid w:val="158B0694"/>
    <w:rsid w:val="162EEFE2"/>
    <w:rsid w:val="16780811"/>
    <w:rsid w:val="19978953"/>
    <w:rsid w:val="1AFEE35F"/>
    <w:rsid w:val="1B4AB59B"/>
    <w:rsid w:val="1EE67F15"/>
    <w:rsid w:val="1F878983"/>
    <w:rsid w:val="22176A5D"/>
    <w:rsid w:val="2420555F"/>
    <w:rsid w:val="250FA4C3"/>
    <w:rsid w:val="26EAB6BE"/>
    <w:rsid w:val="297936C8"/>
    <w:rsid w:val="299014B6"/>
    <w:rsid w:val="2C1CC54C"/>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8767E26"/>
    <w:rsid w:val="4C23D6D9"/>
    <w:rsid w:val="4CFCA68C"/>
    <w:rsid w:val="4E05B3AB"/>
    <w:rsid w:val="4F5B779B"/>
    <w:rsid w:val="4F623536"/>
    <w:rsid w:val="542EE8BE"/>
    <w:rsid w:val="5435A73E"/>
    <w:rsid w:val="54B0CD49"/>
    <w:rsid w:val="5705E735"/>
    <w:rsid w:val="59967173"/>
    <w:rsid w:val="599C56FF"/>
    <w:rsid w:val="5A390B20"/>
    <w:rsid w:val="5C6E95D9"/>
    <w:rsid w:val="5CD6C455"/>
    <w:rsid w:val="5E65E821"/>
    <w:rsid w:val="6001B882"/>
    <w:rsid w:val="63364C66"/>
    <w:rsid w:val="63ACE14C"/>
    <w:rsid w:val="64D529A5"/>
    <w:rsid w:val="65EF880A"/>
    <w:rsid w:val="678B586B"/>
    <w:rsid w:val="68062045"/>
    <w:rsid w:val="68D3D7F2"/>
    <w:rsid w:val="6B26944D"/>
    <w:rsid w:val="6B75C045"/>
    <w:rsid w:val="6B90CAFF"/>
    <w:rsid w:val="6DB0B3EE"/>
    <w:rsid w:val="6EAD6107"/>
    <w:rsid w:val="6FBB1398"/>
    <w:rsid w:val="70F276E2"/>
    <w:rsid w:val="717593BD"/>
    <w:rsid w:val="71E501C9"/>
    <w:rsid w:val="728E4743"/>
    <w:rsid w:val="7350E25D"/>
    <w:rsid w:val="735C5C5B"/>
    <w:rsid w:val="73944C7C"/>
    <w:rsid w:val="73E89F89"/>
    <w:rsid w:val="74DA1298"/>
    <w:rsid w:val="751CA28B"/>
    <w:rsid w:val="76AF3C5B"/>
    <w:rsid w:val="76B872EC"/>
    <w:rsid w:val="7725B8BB"/>
    <w:rsid w:val="77B39AD2"/>
    <w:rsid w:val="78C1AE4E"/>
    <w:rsid w:val="79F14BBA"/>
    <w:rsid w:val="7B2A7A8F"/>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B77EB315-E26B-435E-913A-FC714AA1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557"/>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1"/>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paragraph" w:styleId="BodyText">
    <w:name w:val="Body Text"/>
    <w:basedOn w:val="Normal"/>
    <w:link w:val="BodyTextChar"/>
    <w:uiPriority w:val="1"/>
    <w:qFormat/>
    <w:rsid w:val="000F378E"/>
    <w:pPr>
      <w:widowControl w:val="0"/>
      <w:autoSpaceDE w:val="0"/>
      <w:autoSpaceDN w:val="0"/>
    </w:pPr>
    <w:rPr>
      <w:rFonts w:ascii="Franklin Gothic Medium" w:eastAsia="Franklin Gothic Medium" w:hAnsi="Franklin Gothic Medium" w:cs="Franklin Gothic Medium"/>
      <w:sz w:val="20"/>
      <w:szCs w:val="20"/>
      <w:lang w:val="en-US" w:eastAsia="en-US"/>
    </w:rPr>
  </w:style>
  <w:style w:type="character" w:customStyle="1" w:styleId="BodyTextChar">
    <w:name w:val="Body Text Char"/>
    <w:basedOn w:val="DefaultParagraphFont"/>
    <w:link w:val="BodyText"/>
    <w:uiPriority w:val="1"/>
    <w:rsid w:val="000F378E"/>
    <w:rPr>
      <w:rFonts w:ascii="Franklin Gothic Medium" w:eastAsia="Franklin Gothic Medium" w:hAnsi="Franklin Gothic Medium" w:cs="Franklin Gothic Medium"/>
      <w:lang w:val="en-US" w:eastAsia="en-US"/>
    </w:rPr>
  </w:style>
  <w:style w:type="character" w:customStyle="1" w:styleId="tabchar">
    <w:name w:val="tabchar"/>
    <w:basedOn w:val="DefaultParagraphFont"/>
    <w:rsid w:val="00DE3D90"/>
  </w:style>
  <w:style w:type="paragraph" w:customStyle="1" w:styleId="FootnoteText1">
    <w:name w:val="Footnote Text1"/>
    <w:basedOn w:val="Normal"/>
    <w:next w:val="FootnoteText"/>
    <w:link w:val="FootnoteTextChar"/>
    <w:uiPriority w:val="99"/>
    <w:semiHidden/>
    <w:unhideWhenUsed/>
    <w:rsid w:val="00C874CA"/>
    <w:rPr>
      <w:sz w:val="20"/>
      <w:szCs w:val="20"/>
    </w:rPr>
  </w:style>
  <w:style w:type="character" w:customStyle="1" w:styleId="FootnoteTextChar">
    <w:name w:val="Footnote Text Char"/>
    <w:basedOn w:val="DefaultParagraphFont"/>
    <w:link w:val="FootnoteText1"/>
    <w:uiPriority w:val="99"/>
    <w:semiHidden/>
    <w:rsid w:val="00C874CA"/>
    <w:rPr>
      <w:sz w:val="20"/>
      <w:szCs w:val="20"/>
    </w:rPr>
  </w:style>
  <w:style w:type="character" w:styleId="FootnoteReference">
    <w:name w:val="footnote reference"/>
    <w:basedOn w:val="DefaultParagraphFont"/>
    <w:uiPriority w:val="99"/>
    <w:semiHidden/>
    <w:unhideWhenUsed/>
    <w:rsid w:val="00C874CA"/>
    <w:rPr>
      <w:vertAlign w:val="superscript"/>
    </w:rPr>
  </w:style>
  <w:style w:type="table" w:customStyle="1" w:styleId="TableGrid1">
    <w:name w:val="Table Grid1"/>
    <w:basedOn w:val="TableNormal"/>
    <w:next w:val="TableGrid"/>
    <w:uiPriority w:val="39"/>
    <w:rsid w:val="00C874CA"/>
    <w:rPr>
      <w:rFonts w:ascii="Aptos" w:eastAsia="Aptos" w:hAnsi="Aptos" w:cs="Arial"/>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semiHidden/>
    <w:unhideWhenUsed/>
    <w:rsid w:val="00C874CA"/>
    <w:rPr>
      <w:sz w:val="20"/>
      <w:szCs w:val="20"/>
    </w:rPr>
  </w:style>
  <w:style w:type="character" w:customStyle="1" w:styleId="FootnoteTextChar1">
    <w:name w:val="Footnote Text Char1"/>
    <w:basedOn w:val="DefaultParagraphFont"/>
    <w:link w:val="FootnoteText"/>
    <w:semiHidden/>
    <w:rsid w:val="00C8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54503402">
      <w:bodyDiv w:val="1"/>
      <w:marLeft w:val="0"/>
      <w:marRight w:val="0"/>
      <w:marTop w:val="0"/>
      <w:marBottom w:val="0"/>
      <w:divBdr>
        <w:top w:val="none" w:sz="0" w:space="0" w:color="auto"/>
        <w:left w:val="none" w:sz="0" w:space="0" w:color="auto"/>
        <w:bottom w:val="none" w:sz="0" w:space="0" w:color="auto"/>
        <w:right w:val="none" w:sz="0" w:space="0" w:color="auto"/>
      </w:divBdr>
      <w:divsChild>
        <w:div w:id="329330030">
          <w:marLeft w:val="0"/>
          <w:marRight w:val="0"/>
          <w:marTop w:val="0"/>
          <w:marBottom w:val="0"/>
          <w:divBdr>
            <w:top w:val="none" w:sz="0" w:space="0" w:color="auto"/>
            <w:left w:val="none" w:sz="0" w:space="0" w:color="auto"/>
            <w:bottom w:val="none" w:sz="0" w:space="0" w:color="auto"/>
            <w:right w:val="none" w:sz="0" w:space="0" w:color="auto"/>
          </w:divBdr>
          <w:divsChild>
            <w:div w:id="107509305">
              <w:marLeft w:val="0"/>
              <w:marRight w:val="0"/>
              <w:marTop w:val="0"/>
              <w:marBottom w:val="0"/>
              <w:divBdr>
                <w:top w:val="none" w:sz="0" w:space="0" w:color="auto"/>
                <w:left w:val="none" w:sz="0" w:space="0" w:color="auto"/>
                <w:bottom w:val="none" w:sz="0" w:space="0" w:color="auto"/>
                <w:right w:val="none" w:sz="0" w:space="0" w:color="auto"/>
              </w:divBdr>
            </w:div>
            <w:div w:id="188876892">
              <w:marLeft w:val="0"/>
              <w:marRight w:val="0"/>
              <w:marTop w:val="0"/>
              <w:marBottom w:val="0"/>
              <w:divBdr>
                <w:top w:val="none" w:sz="0" w:space="0" w:color="auto"/>
                <w:left w:val="none" w:sz="0" w:space="0" w:color="auto"/>
                <w:bottom w:val="none" w:sz="0" w:space="0" w:color="auto"/>
                <w:right w:val="none" w:sz="0" w:space="0" w:color="auto"/>
              </w:divBdr>
            </w:div>
            <w:div w:id="445198283">
              <w:marLeft w:val="0"/>
              <w:marRight w:val="0"/>
              <w:marTop w:val="0"/>
              <w:marBottom w:val="0"/>
              <w:divBdr>
                <w:top w:val="none" w:sz="0" w:space="0" w:color="auto"/>
                <w:left w:val="none" w:sz="0" w:space="0" w:color="auto"/>
                <w:bottom w:val="none" w:sz="0" w:space="0" w:color="auto"/>
                <w:right w:val="none" w:sz="0" w:space="0" w:color="auto"/>
              </w:divBdr>
            </w:div>
            <w:div w:id="978806034">
              <w:marLeft w:val="0"/>
              <w:marRight w:val="0"/>
              <w:marTop w:val="0"/>
              <w:marBottom w:val="0"/>
              <w:divBdr>
                <w:top w:val="none" w:sz="0" w:space="0" w:color="auto"/>
                <w:left w:val="none" w:sz="0" w:space="0" w:color="auto"/>
                <w:bottom w:val="none" w:sz="0" w:space="0" w:color="auto"/>
                <w:right w:val="none" w:sz="0" w:space="0" w:color="auto"/>
              </w:divBdr>
            </w:div>
            <w:div w:id="1046560893">
              <w:marLeft w:val="0"/>
              <w:marRight w:val="0"/>
              <w:marTop w:val="0"/>
              <w:marBottom w:val="0"/>
              <w:divBdr>
                <w:top w:val="none" w:sz="0" w:space="0" w:color="auto"/>
                <w:left w:val="none" w:sz="0" w:space="0" w:color="auto"/>
                <w:bottom w:val="none" w:sz="0" w:space="0" w:color="auto"/>
                <w:right w:val="none" w:sz="0" w:space="0" w:color="auto"/>
              </w:divBdr>
            </w:div>
            <w:div w:id="1236358540">
              <w:marLeft w:val="0"/>
              <w:marRight w:val="0"/>
              <w:marTop w:val="0"/>
              <w:marBottom w:val="0"/>
              <w:divBdr>
                <w:top w:val="none" w:sz="0" w:space="0" w:color="auto"/>
                <w:left w:val="none" w:sz="0" w:space="0" w:color="auto"/>
                <w:bottom w:val="none" w:sz="0" w:space="0" w:color="auto"/>
                <w:right w:val="none" w:sz="0" w:space="0" w:color="auto"/>
              </w:divBdr>
            </w:div>
            <w:div w:id="1848977863">
              <w:marLeft w:val="0"/>
              <w:marRight w:val="0"/>
              <w:marTop w:val="0"/>
              <w:marBottom w:val="0"/>
              <w:divBdr>
                <w:top w:val="none" w:sz="0" w:space="0" w:color="auto"/>
                <w:left w:val="none" w:sz="0" w:space="0" w:color="auto"/>
                <w:bottom w:val="none" w:sz="0" w:space="0" w:color="auto"/>
                <w:right w:val="none" w:sz="0" w:space="0" w:color="auto"/>
              </w:divBdr>
            </w:div>
          </w:divsChild>
        </w:div>
        <w:div w:id="766927339">
          <w:marLeft w:val="0"/>
          <w:marRight w:val="0"/>
          <w:marTop w:val="0"/>
          <w:marBottom w:val="0"/>
          <w:divBdr>
            <w:top w:val="none" w:sz="0" w:space="0" w:color="auto"/>
            <w:left w:val="none" w:sz="0" w:space="0" w:color="auto"/>
            <w:bottom w:val="none" w:sz="0" w:space="0" w:color="auto"/>
            <w:right w:val="none" w:sz="0" w:space="0" w:color="auto"/>
          </w:divBdr>
          <w:divsChild>
            <w:div w:id="1209684191">
              <w:marLeft w:val="0"/>
              <w:marRight w:val="0"/>
              <w:marTop w:val="30"/>
              <w:marBottom w:val="30"/>
              <w:divBdr>
                <w:top w:val="none" w:sz="0" w:space="0" w:color="auto"/>
                <w:left w:val="none" w:sz="0" w:space="0" w:color="auto"/>
                <w:bottom w:val="none" w:sz="0" w:space="0" w:color="auto"/>
                <w:right w:val="none" w:sz="0" w:space="0" w:color="auto"/>
              </w:divBdr>
              <w:divsChild>
                <w:div w:id="41250777">
                  <w:marLeft w:val="0"/>
                  <w:marRight w:val="0"/>
                  <w:marTop w:val="0"/>
                  <w:marBottom w:val="0"/>
                  <w:divBdr>
                    <w:top w:val="none" w:sz="0" w:space="0" w:color="auto"/>
                    <w:left w:val="none" w:sz="0" w:space="0" w:color="auto"/>
                    <w:bottom w:val="none" w:sz="0" w:space="0" w:color="auto"/>
                    <w:right w:val="none" w:sz="0" w:space="0" w:color="auto"/>
                  </w:divBdr>
                  <w:divsChild>
                    <w:div w:id="1646154564">
                      <w:marLeft w:val="0"/>
                      <w:marRight w:val="0"/>
                      <w:marTop w:val="0"/>
                      <w:marBottom w:val="0"/>
                      <w:divBdr>
                        <w:top w:val="none" w:sz="0" w:space="0" w:color="auto"/>
                        <w:left w:val="none" w:sz="0" w:space="0" w:color="auto"/>
                        <w:bottom w:val="none" w:sz="0" w:space="0" w:color="auto"/>
                        <w:right w:val="none" w:sz="0" w:space="0" w:color="auto"/>
                      </w:divBdr>
                    </w:div>
                  </w:divsChild>
                </w:div>
                <w:div w:id="330569508">
                  <w:marLeft w:val="0"/>
                  <w:marRight w:val="0"/>
                  <w:marTop w:val="0"/>
                  <w:marBottom w:val="0"/>
                  <w:divBdr>
                    <w:top w:val="none" w:sz="0" w:space="0" w:color="auto"/>
                    <w:left w:val="none" w:sz="0" w:space="0" w:color="auto"/>
                    <w:bottom w:val="none" w:sz="0" w:space="0" w:color="auto"/>
                    <w:right w:val="none" w:sz="0" w:space="0" w:color="auto"/>
                  </w:divBdr>
                  <w:divsChild>
                    <w:div w:id="428278968">
                      <w:marLeft w:val="0"/>
                      <w:marRight w:val="0"/>
                      <w:marTop w:val="0"/>
                      <w:marBottom w:val="0"/>
                      <w:divBdr>
                        <w:top w:val="none" w:sz="0" w:space="0" w:color="auto"/>
                        <w:left w:val="none" w:sz="0" w:space="0" w:color="auto"/>
                        <w:bottom w:val="none" w:sz="0" w:space="0" w:color="auto"/>
                        <w:right w:val="none" w:sz="0" w:space="0" w:color="auto"/>
                      </w:divBdr>
                    </w:div>
                    <w:div w:id="550503589">
                      <w:marLeft w:val="0"/>
                      <w:marRight w:val="0"/>
                      <w:marTop w:val="0"/>
                      <w:marBottom w:val="0"/>
                      <w:divBdr>
                        <w:top w:val="none" w:sz="0" w:space="0" w:color="auto"/>
                        <w:left w:val="none" w:sz="0" w:space="0" w:color="auto"/>
                        <w:bottom w:val="none" w:sz="0" w:space="0" w:color="auto"/>
                        <w:right w:val="none" w:sz="0" w:space="0" w:color="auto"/>
                      </w:divBdr>
                    </w:div>
                    <w:div w:id="727843989">
                      <w:marLeft w:val="0"/>
                      <w:marRight w:val="0"/>
                      <w:marTop w:val="0"/>
                      <w:marBottom w:val="0"/>
                      <w:divBdr>
                        <w:top w:val="none" w:sz="0" w:space="0" w:color="auto"/>
                        <w:left w:val="none" w:sz="0" w:space="0" w:color="auto"/>
                        <w:bottom w:val="none" w:sz="0" w:space="0" w:color="auto"/>
                        <w:right w:val="none" w:sz="0" w:space="0" w:color="auto"/>
                      </w:divBdr>
                    </w:div>
                    <w:div w:id="1108962047">
                      <w:marLeft w:val="0"/>
                      <w:marRight w:val="0"/>
                      <w:marTop w:val="0"/>
                      <w:marBottom w:val="0"/>
                      <w:divBdr>
                        <w:top w:val="none" w:sz="0" w:space="0" w:color="auto"/>
                        <w:left w:val="none" w:sz="0" w:space="0" w:color="auto"/>
                        <w:bottom w:val="none" w:sz="0" w:space="0" w:color="auto"/>
                        <w:right w:val="none" w:sz="0" w:space="0" w:color="auto"/>
                      </w:divBdr>
                    </w:div>
                    <w:div w:id="1190871758">
                      <w:marLeft w:val="0"/>
                      <w:marRight w:val="0"/>
                      <w:marTop w:val="0"/>
                      <w:marBottom w:val="0"/>
                      <w:divBdr>
                        <w:top w:val="none" w:sz="0" w:space="0" w:color="auto"/>
                        <w:left w:val="none" w:sz="0" w:space="0" w:color="auto"/>
                        <w:bottom w:val="none" w:sz="0" w:space="0" w:color="auto"/>
                        <w:right w:val="none" w:sz="0" w:space="0" w:color="auto"/>
                      </w:divBdr>
                    </w:div>
                    <w:div w:id="1543009616">
                      <w:marLeft w:val="0"/>
                      <w:marRight w:val="0"/>
                      <w:marTop w:val="0"/>
                      <w:marBottom w:val="0"/>
                      <w:divBdr>
                        <w:top w:val="none" w:sz="0" w:space="0" w:color="auto"/>
                        <w:left w:val="none" w:sz="0" w:space="0" w:color="auto"/>
                        <w:bottom w:val="none" w:sz="0" w:space="0" w:color="auto"/>
                        <w:right w:val="none" w:sz="0" w:space="0" w:color="auto"/>
                      </w:divBdr>
                    </w:div>
                    <w:div w:id="2129278864">
                      <w:marLeft w:val="0"/>
                      <w:marRight w:val="0"/>
                      <w:marTop w:val="0"/>
                      <w:marBottom w:val="0"/>
                      <w:divBdr>
                        <w:top w:val="none" w:sz="0" w:space="0" w:color="auto"/>
                        <w:left w:val="none" w:sz="0" w:space="0" w:color="auto"/>
                        <w:bottom w:val="none" w:sz="0" w:space="0" w:color="auto"/>
                        <w:right w:val="none" w:sz="0" w:space="0" w:color="auto"/>
                      </w:divBdr>
                    </w:div>
                  </w:divsChild>
                </w:div>
                <w:div w:id="968321512">
                  <w:marLeft w:val="0"/>
                  <w:marRight w:val="0"/>
                  <w:marTop w:val="0"/>
                  <w:marBottom w:val="0"/>
                  <w:divBdr>
                    <w:top w:val="none" w:sz="0" w:space="0" w:color="auto"/>
                    <w:left w:val="none" w:sz="0" w:space="0" w:color="auto"/>
                    <w:bottom w:val="none" w:sz="0" w:space="0" w:color="auto"/>
                    <w:right w:val="none" w:sz="0" w:space="0" w:color="auto"/>
                  </w:divBdr>
                  <w:divsChild>
                    <w:div w:id="1859544219">
                      <w:marLeft w:val="0"/>
                      <w:marRight w:val="0"/>
                      <w:marTop w:val="0"/>
                      <w:marBottom w:val="0"/>
                      <w:divBdr>
                        <w:top w:val="none" w:sz="0" w:space="0" w:color="auto"/>
                        <w:left w:val="none" w:sz="0" w:space="0" w:color="auto"/>
                        <w:bottom w:val="none" w:sz="0" w:space="0" w:color="auto"/>
                        <w:right w:val="none" w:sz="0" w:space="0" w:color="auto"/>
                      </w:divBdr>
                    </w:div>
                  </w:divsChild>
                </w:div>
                <w:div w:id="1023092991">
                  <w:marLeft w:val="0"/>
                  <w:marRight w:val="0"/>
                  <w:marTop w:val="0"/>
                  <w:marBottom w:val="0"/>
                  <w:divBdr>
                    <w:top w:val="none" w:sz="0" w:space="0" w:color="auto"/>
                    <w:left w:val="none" w:sz="0" w:space="0" w:color="auto"/>
                    <w:bottom w:val="none" w:sz="0" w:space="0" w:color="auto"/>
                    <w:right w:val="none" w:sz="0" w:space="0" w:color="auto"/>
                  </w:divBdr>
                  <w:divsChild>
                    <w:div w:id="1228107822">
                      <w:marLeft w:val="0"/>
                      <w:marRight w:val="0"/>
                      <w:marTop w:val="0"/>
                      <w:marBottom w:val="0"/>
                      <w:divBdr>
                        <w:top w:val="none" w:sz="0" w:space="0" w:color="auto"/>
                        <w:left w:val="none" w:sz="0" w:space="0" w:color="auto"/>
                        <w:bottom w:val="none" w:sz="0" w:space="0" w:color="auto"/>
                        <w:right w:val="none" w:sz="0" w:space="0" w:color="auto"/>
                      </w:divBdr>
                    </w:div>
                  </w:divsChild>
                </w:div>
                <w:div w:id="1164124889">
                  <w:marLeft w:val="0"/>
                  <w:marRight w:val="0"/>
                  <w:marTop w:val="0"/>
                  <w:marBottom w:val="0"/>
                  <w:divBdr>
                    <w:top w:val="none" w:sz="0" w:space="0" w:color="auto"/>
                    <w:left w:val="none" w:sz="0" w:space="0" w:color="auto"/>
                    <w:bottom w:val="none" w:sz="0" w:space="0" w:color="auto"/>
                    <w:right w:val="none" w:sz="0" w:space="0" w:color="auto"/>
                  </w:divBdr>
                  <w:divsChild>
                    <w:div w:id="2110078522">
                      <w:marLeft w:val="0"/>
                      <w:marRight w:val="0"/>
                      <w:marTop w:val="0"/>
                      <w:marBottom w:val="0"/>
                      <w:divBdr>
                        <w:top w:val="none" w:sz="0" w:space="0" w:color="auto"/>
                        <w:left w:val="none" w:sz="0" w:space="0" w:color="auto"/>
                        <w:bottom w:val="none" w:sz="0" w:space="0" w:color="auto"/>
                        <w:right w:val="none" w:sz="0" w:space="0" w:color="auto"/>
                      </w:divBdr>
                    </w:div>
                  </w:divsChild>
                </w:div>
                <w:div w:id="1229925510">
                  <w:marLeft w:val="0"/>
                  <w:marRight w:val="0"/>
                  <w:marTop w:val="0"/>
                  <w:marBottom w:val="0"/>
                  <w:divBdr>
                    <w:top w:val="none" w:sz="0" w:space="0" w:color="auto"/>
                    <w:left w:val="none" w:sz="0" w:space="0" w:color="auto"/>
                    <w:bottom w:val="none" w:sz="0" w:space="0" w:color="auto"/>
                    <w:right w:val="none" w:sz="0" w:space="0" w:color="auto"/>
                  </w:divBdr>
                  <w:divsChild>
                    <w:div w:id="2113091419">
                      <w:marLeft w:val="0"/>
                      <w:marRight w:val="0"/>
                      <w:marTop w:val="0"/>
                      <w:marBottom w:val="0"/>
                      <w:divBdr>
                        <w:top w:val="none" w:sz="0" w:space="0" w:color="auto"/>
                        <w:left w:val="none" w:sz="0" w:space="0" w:color="auto"/>
                        <w:bottom w:val="none" w:sz="0" w:space="0" w:color="auto"/>
                        <w:right w:val="none" w:sz="0" w:space="0" w:color="auto"/>
                      </w:divBdr>
                    </w:div>
                  </w:divsChild>
                </w:div>
                <w:div w:id="1667198497">
                  <w:marLeft w:val="0"/>
                  <w:marRight w:val="0"/>
                  <w:marTop w:val="0"/>
                  <w:marBottom w:val="0"/>
                  <w:divBdr>
                    <w:top w:val="none" w:sz="0" w:space="0" w:color="auto"/>
                    <w:left w:val="none" w:sz="0" w:space="0" w:color="auto"/>
                    <w:bottom w:val="none" w:sz="0" w:space="0" w:color="auto"/>
                    <w:right w:val="none" w:sz="0" w:space="0" w:color="auto"/>
                  </w:divBdr>
                  <w:divsChild>
                    <w:div w:id="1425150192">
                      <w:marLeft w:val="0"/>
                      <w:marRight w:val="0"/>
                      <w:marTop w:val="0"/>
                      <w:marBottom w:val="0"/>
                      <w:divBdr>
                        <w:top w:val="none" w:sz="0" w:space="0" w:color="auto"/>
                        <w:left w:val="none" w:sz="0" w:space="0" w:color="auto"/>
                        <w:bottom w:val="none" w:sz="0" w:space="0" w:color="auto"/>
                        <w:right w:val="none" w:sz="0" w:space="0" w:color="auto"/>
                      </w:divBdr>
                    </w:div>
                    <w:div w:id="17082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68648707">
      <w:bodyDiv w:val="1"/>
      <w:marLeft w:val="0"/>
      <w:marRight w:val="0"/>
      <w:marTop w:val="0"/>
      <w:marBottom w:val="0"/>
      <w:divBdr>
        <w:top w:val="none" w:sz="0" w:space="0" w:color="auto"/>
        <w:left w:val="none" w:sz="0" w:space="0" w:color="auto"/>
        <w:bottom w:val="none" w:sz="0" w:space="0" w:color="auto"/>
        <w:right w:val="none" w:sz="0" w:space="0" w:color="auto"/>
      </w:divBdr>
      <w:divsChild>
        <w:div w:id="36972755">
          <w:marLeft w:val="0"/>
          <w:marRight w:val="0"/>
          <w:marTop w:val="0"/>
          <w:marBottom w:val="0"/>
          <w:divBdr>
            <w:top w:val="none" w:sz="0" w:space="0" w:color="auto"/>
            <w:left w:val="none" w:sz="0" w:space="0" w:color="auto"/>
            <w:bottom w:val="none" w:sz="0" w:space="0" w:color="auto"/>
            <w:right w:val="none" w:sz="0" w:space="0" w:color="auto"/>
          </w:divBdr>
        </w:div>
      </w:divsChild>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4749482">
      <w:bodyDiv w:val="1"/>
      <w:marLeft w:val="0"/>
      <w:marRight w:val="0"/>
      <w:marTop w:val="0"/>
      <w:marBottom w:val="0"/>
      <w:divBdr>
        <w:top w:val="none" w:sz="0" w:space="0" w:color="auto"/>
        <w:left w:val="none" w:sz="0" w:space="0" w:color="auto"/>
        <w:bottom w:val="none" w:sz="0" w:space="0" w:color="auto"/>
        <w:right w:val="none" w:sz="0" w:space="0" w:color="auto"/>
      </w:divBdr>
      <w:divsChild>
        <w:div w:id="64883761">
          <w:marLeft w:val="0"/>
          <w:marRight w:val="0"/>
          <w:marTop w:val="0"/>
          <w:marBottom w:val="0"/>
          <w:divBdr>
            <w:top w:val="none" w:sz="0" w:space="0" w:color="auto"/>
            <w:left w:val="none" w:sz="0" w:space="0" w:color="auto"/>
            <w:bottom w:val="none" w:sz="0" w:space="0" w:color="auto"/>
            <w:right w:val="none" w:sz="0" w:space="0" w:color="auto"/>
          </w:divBdr>
          <w:divsChild>
            <w:div w:id="412553360">
              <w:marLeft w:val="0"/>
              <w:marRight w:val="0"/>
              <w:marTop w:val="0"/>
              <w:marBottom w:val="0"/>
              <w:divBdr>
                <w:top w:val="none" w:sz="0" w:space="0" w:color="auto"/>
                <w:left w:val="none" w:sz="0" w:space="0" w:color="auto"/>
                <w:bottom w:val="none" w:sz="0" w:space="0" w:color="auto"/>
                <w:right w:val="none" w:sz="0" w:space="0" w:color="auto"/>
              </w:divBdr>
            </w:div>
            <w:div w:id="462039178">
              <w:marLeft w:val="0"/>
              <w:marRight w:val="0"/>
              <w:marTop w:val="0"/>
              <w:marBottom w:val="0"/>
              <w:divBdr>
                <w:top w:val="none" w:sz="0" w:space="0" w:color="auto"/>
                <w:left w:val="none" w:sz="0" w:space="0" w:color="auto"/>
                <w:bottom w:val="none" w:sz="0" w:space="0" w:color="auto"/>
                <w:right w:val="none" w:sz="0" w:space="0" w:color="auto"/>
              </w:divBdr>
            </w:div>
            <w:div w:id="610210124">
              <w:marLeft w:val="0"/>
              <w:marRight w:val="0"/>
              <w:marTop w:val="0"/>
              <w:marBottom w:val="0"/>
              <w:divBdr>
                <w:top w:val="none" w:sz="0" w:space="0" w:color="auto"/>
                <w:left w:val="none" w:sz="0" w:space="0" w:color="auto"/>
                <w:bottom w:val="none" w:sz="0" w:space="0" w:color="auto"/>
                <w:right w:val="none" w:sz="0" w:space="0" w:color="auto"/>
              </w:divBdr>
            </w:div>
            <w:div w:id="1974600465">
              <w:marLeft w:val="0"/>
              <w:marRight w:val="0"/>
              <w:marTop w:val="0"/>
              <w:marBottom w:val="0"/>
              <w:divBdr>
                <w:top w:val="none" w:sz="0" w:space="0" w:color="auto"/>
                <w:left w:val="none" w:sz="0" w:space="0" w:color="auto"/>
                <w:bottom w:val="none" w:sz="0" w:space="0" w:color="auto"/>
                <w:right w:val="none" w:sz="0" w:space="0" w:color="auto"/>
              </w:divBdr>
            </w:div>
            <w:div w:id="2070377480">
              <w:marLeft w:val="0"/>
              <w:marRight w:val="0"/>
              <w:marTop w:val="0"/>
              <w:marBottom w:val="0"/>
              <w:divBdr>
                <w:top w:val="none" w:sz="0" w:space="0" w:color="auto"/>
                <w:left w:val="none" w:sz="0" w:space="0" w:color="auto"/>
                <w:bottom w:val="none" w:sz="0" w:space="0" w:color="auto"/>
                <w:right w:val="none" w:sz="0" w:space="0" w:color="auto"/>
              </w:divBdr>
            </w:div>
          </w:divsChild>
        </w:div>
        <w:div w:id="371534897">
          <w:marLeft w:val="0"/>
          <w:marRight w:val="0"/>
          <w:marTop w:val="0"/>
          <w:marBottom w:val="0"/>
          <w:divBdr>
            <w:top w:val="none" w:sz="0" w:space="0" w:color="auto"/>
            <w:left w:val="none" w:sz="0" w:space="0" w:color="auto"/>
            <w:bottom w:val="none" w:sz="0" w:space="0" w:color="auto"/>
            <w:right w:val="none" w:sz="0" w:space="0" w:color="auto"/>
          </w:divBdr>
        </w:div>
        <w:div w:id="735010466">
          <w:marLeft w:val="0"/>
          <w:marRight w:val="0"/>
          <w:marTop w:val="0"/>
          <w:marBottom w:val="0"/>
          <w:divBdr>
            <w:top w:val="none" w:sz="0" w:space="0" w:color="auto"/>
            <w:left w:val="none" w:sz="0" w:space="0" w:color="auto"/>
            <w:bottom w:val="none" w:sz="0" w:space="0" w:color="auto"/>
            <w:right w:val="none" w:sz="0" w:space="0" w:color="auto"/>
          </w:divBdr>
          <w:divsChild>
            <w:div w:id="1313025195">
              <w:marLeft w:val="-75"/>
              <w:marRight w:val="0"/>
              <w:marTop w:val="30"/>
              <w:marBottom w:val="30"/>
              <w:divBdr>
                <w:top w:val="none" w:sz="0" w:space="0" w:color="auto"/>
                <w:left w:val="none" w:sz="0" w:space="0" w:color="auto"/>
                <w:bottom w:val="none" w:sz="0" w:space="0" w:color="auto"/>
                <w:right w:val="none" w:sz="0" w:space="0" w:color="auto"/>
              </w:divBdr>
              <w:divsChild>
                <w:div w:id="741145">
                  <w:marLeft w:val="0"/>
                  <w:marRight w:val="0"/>
                  <w:marTop w:val="0"/>
                  <w:marBottom w:val="0"/>
                  <w:divBdr>
                    <w:top w:val="none" w:sz="0" w:space="0" w:color="auto"/>
                    <w:left w:val="none" w:sz="0" w:space="0" w:color="auto"/>
                    <w:bottom w:val="none" w:sz="0" w:space="0" w:color="auto"/>
                    <w:right w:val="none" w:sz="0" w:space="0" w:color="auto"/>
                  </w:divBdr>
                  <w:divsChild>
                    <w:div w:id="1185752220">
                      <w:marLeft w:val="0"/>
                      <w:marRight w:val="0"/>
                      <w:marTop w:val="0"/>
                      <w:marBottom w:val="0"/>
                      <w:divBdr>
                        <w:top w:val="none" w:sz="0" w:space="0" w:color="auto"/>
                        <w:left w:val="none" w:sz="0" w:space="0" w:color="auto"/>
                        <w:bottom w:val="none" w:sz="0" w:space="0" w:color="auto"/>
                        <w:right w:val="none" w:sz="0" w:space="0" w:color="auto"/>
                      </w:divBdr>
                    </w:div>
                  </w:divsChild>
                </w:div>
                <w:div w:id="17699583">
                  <w:marLeft w:val="0"/>
                  <w:marRight w:val="0"/>
                  <w:marTop w:val="0"/>
                  <w:marBottom w:val="0"/>
                  <w:divBdr>
                    <w:top w:val="none" w:sz="0" w:space="0" w:color="auto"/>
                    <w:left w:val="none" w:sz="0" w:space="0" w:color="auto"/>
                    <w:bottom w:val="none" w:sz="0" w:space="0" w:color="auto"/>
                    <w:right w:val="none" w:sz="0" w:space="0" w:color="auto"/>
                  </w:divBdr>
                  <w:divsChild>
                    <w:div w:id="258488461">
                      <w:marLeft w:val="0"/>
                      <w:marRight w:val="0"/>
                      <w:marTop w:val="0"/>
                      <w:marBottom w:val="0"/>
                      <w:divBdr>
                        <w:top w:val="none" w:sz="0" w:space="0" w:color="auto"/>
                        <w:left w:val="none" w:sz="0" w:space="0" w:color="auto"/>
                        <w:bottom w:val="none" w:sz="0" w:space="0" w:color="auto"/>
                        <w:right w:val="none" w:sz="0" w:space="0" w:color="auto"/>
                      </w:divBdr>
                    </w:div>
                  </w:divsChild>
                </w:div>
                <w:div w:id="112287433">
                  <w:marLeft w:val="0"/>
                  <w:marRight w:val="0"/>
                  <w:marTop w:val="0"/>
                  <w:marBottom w:val="0"/>
                  <w:divBdr>
                    <w:top w:val="none" w:sz="0" w:space="0" w:color="auto"/>
                    <w:left w:val="none" w:sz="0" w:space="0" w:color="auto"/>
                    <w:bottom w:val="none" w:sz="0" w:space="0" w:color="auto"/>
                    <w:right w:val="none" w:sz="0" w:space="0" w:color="auto"/>
                  </w:divBdr>
                  <w:divsChild>
                    <w:div w:id="422342844">
                      <w:marLeft w:val="0"/>
                      <w:marRight w:val="0"/>
                      <w:marTop w:val="0"/>
                      <w:marBottom w:val="0"/>
                      <w:divBdr>
                        <w:top w:val="none" w:sz="0" w:space="0" w:color="auto"/>
                        <w:left w:val="none" w:sz="0" w:space="0" w:color="auto"/>
                        <w:bottom w:val="none" w:sz="0" w:space="0" w:color="auto"/>
                        <w:right w:val="none" w:sz="0" w:space="0" w:color="auto"/>
                      </w:divBdr>
                    </w:div>
                  </w:divsChild>
                </w:div>
                <w:div w:id="417168423">
                  <w:marLeft w:val="0"/>
                  <w:marRight w:val="0"/>
                  <w:marTop w:val="0"/>
                  <w:marBottom w:val="0"/>
                  <w:divBdr>
                    <w:top w:val="none" w:sz="0" w:space="0" w:color="auto"/>
                    <w:left w:val="none" w:sz="0" w:space="0" w:color="auto"/>
                    <w:bottom w:val="none" w:sz="0" w:space="0" w:color="auto"/>
                    <w:right w:val="none" w:sz="0" w:space="0" w:color="auto"/>
                  </w:divBdr>
                  <w:divsChild>
                    <w:div w:id="1712654751">
                      <w:marLeft w:val="0"/>
                      <w:marRight w:val="0"/>
                      <w:marTop w:val="0"/>
                      <w:marBottom w:val="0"/>
                      <w:divBdr>
                        <w:top w:val="none" w:sz="0" w:space="0" w:color="auto"/>
                        <w:left w:val="none" w:sz="0" w:space="0" w:color="auto"/>
                        <w:bottom w:val="none" w:sz="0" w:space="0" w:color="auto"/>
                        <w:right w:val="none" w:sz="0" w:space="0" w:color="auto"/>
                      </w:divBdr>
                    </w:div>
                  </w:divsChild>
                </w:div>
                <w:div w:id="498353918">
                  <w:marLeft w:val="0"/>
                  <w:marRight w:val="0"/>
                  <w:marTop w:val="0"/>
                  <w:marBottom w:val="0"/>
                  <w:divBdr>
                    <w:top w:val="none" w:sz="0" w:space="0" w:color="auto"/>
                    <w:left w:val="none" w:sz="0" w:space="0" w:color="auto"/>
                    <w:bottom w:val="none" w:sz="0" w:space="0" w:color="auto"/>
                    <w:right w:val="none" w:sz="0" w:space="0" w:color="auto"/>
                  </w:divBdr>
                  <w:divsChild>
                    <w:div w:id="1585457686">
                      <w:marLeft w:val="0"/>
                      <w:marRight w:val="0"/>
                      <w:marTop w:val="0"/>
                      <w:marBottom w:val="0"/>
                      <w:divBdr>
                        <w:top w:val="none" w:sz="0" w:space="0" w:color="auto"/>
                        <w:left w:val="none" w:sz="0" w:space="0" w:color="auto"/>
                        <w:bottom w:val="none" w:sz="0" w:space="0" w:color="auto"/>
                        <w:right w:val="none" w:sz="0" w:space="0" w:color="auto"/>
                      </w:divBdr>
                    </w:div>
                  </w:divsChild>
                </w:div>
                <w:div w:id="499807139">
                  <w:marLeft w:val="0"/>
                  <w:marRight w:val="0"/>
                  <w:marTop w:val="0"/>
                  <w:marBottom w:val="0"/>
                  <w:divBdr>
                    <w:top w:val="none" w:sz="0" w:space="0" w:color="auto"/>
                    <w:left w:val="none" w:sz="0" w:space="0" w:color="auto"/>
                    <w:bottom w:val="none" w:sz="0" w:space="0" w:color="auto"/>
                    <w:right w:val="none" w:sz="0" w:space="0" w:color="auto"/>
                  </w:divBdr>
                  <w:divsChild>
                    <w:div w:id="240260528">
                      <w:marLeft w:val="0"/>
                      <w:marRight w:val="0"/>
                      <w:marTop w:val="0"/>
                      <w:marBottom w:val="0"/>
                      <w:divBdr>
                        <w:top w:val="none" w:sz="0" w:space="0" w:color="auto"/>
                        <w:left w:val="none" w:sz="0" w:space="0" w:color="auto"/>
                        <w:bottom w:val="none" w:sz="0" w:space="0" w:color="auto"/>
                        <w:right w:val="none" w:sz="0" w:space="0" w:color="auto"/>
                      </w:divBdr>
                    </w:div>
                  </w:divsChild>
                </w:div>
                <w:div w:id="549609525">
                  <w:marLeft w:val="0"/>
                  <w:marRight w:val="0"/>
                  <w:marTop w:val="0"/>
                  <w:marBottom w:val="0"/>
                  <w:divBdr>
                    <w:top w:val="none" w:sz="0" w:space="0" w:color="auto"/>
                    <w:left w:val="none" w:sz="0" w:space="0" w:color="auto"/>
                    <w:bottom w:val="none" w:sz="0" w:space="0" w:color="auto"/>
                    <w:right w:val="none" w:sz="0" w:space="0" w:color="auto"/>
                  </w:divBdr>
                  <w:divsChild>
                    <w:div w:id="698816638">
                      <w:marLeft w:val="0"/>
                      <w:marRight w:val="0"/>
                      <w:marTop w:val="0"/>
                      <w:marBottom w:val="0"/>
                      <w:divBdr>
                        <w:top w:val="none" w:sz="0" w:space="0" w:color="auto"/>
                        <w:left w:val="none" w:sz="0" w:space="0" w:color="auto"/>
                        <w:bottom w:val="none" w:sz="0" w:space="0" w:color="auto"/>
                        <w:right w:val="none" w:sz="0" w:space="0" w:color="auto"/>
                      </w:divBdr>
                    </w:div>
                  </w:divsChild>
                </w:div>
                <w:div w:id="557058844">
                  <w:marLeft w:val="0"/>
                  <w:marRight w:val="0"/>
                  <w:marTop w:val="0"/>
                  <w:marBottom w:val="0"/>
                  <w:divBdr>
                    <w:top w:val="none" w:sz="0" w:space="0" w:color="auto"/>
                    <w:left w:val="none" w:sz="0" w:space="0" w:color="auto"/>
                    <w:bottom w:val="none" w:sz="0" w:space="0" w:color="auto"/>
                    <w:right w:val="none" w:sz="0" w:space="0" w:color="auto"/>
                  </w:divBdr>
                  <w:divsChild>
                    <w:div w:id="1108155605">
                      <w:marLeft w:val="0"/>
                      <w:marRight w:val="0"/>
                      <w:marTop w:val="0"/>
                      <w:marBottom w:val="0"/>
                      <w:divBdr>
                        <w:top w:val="none" w:sz="0" w:space="0" w:color="auto"/>
                        <w:left w:val="none" w:sz="0" w:space="0" w:color="auto"/>
                        <w:bottom w:val="none" w:sz="0" w:space="0" w:color="auto"/>
                        <w:right w:val="none" w:sz="0" w:space="0" w:color="auto"/>
                      </w:divBdr>
                    </w:div>
                  </w:divsChild>
                </w:div>
                <w:div w:id="621038494">
                  <w:marLeft w:val="0"/>
                  <w:marRight w:val="0"/>
                  <w:marTop w:val="0"/>
                  <w:marBottom w:val="0"/>
                  <w:divBdr>
                    <w:top w:val="none" w:sz="0" w:space="0" w:color="auto"/>
                    <w:left w:val="none" w:sz="0" w:space="0" w:color="auto"/>
                    <w:bottom w:val="none" w:sz="0" w:space="0" w:color="auto"/>
                    <w:right w:val="none" w:sz="0" w:space="0" w:color="auto"/>
                  </w:divBdr>
                  <w:divsChild>
                    <w:div w:id="957447721">
                      <w:marLeft w:val="0"/>
                      <w:marRight w:val="0"/>
                      <w:marTop w:val="0"/>
                      <w:marBottom w:val="0"/>
                      <w:divBdr>
                        <w:top w:val="none" w:sz="0" w:space="0" w:color="auto"/>
                        <w:left w:val="none" w:sz="0" w:space="0" w:color="auto"/>
                        <w:bottom w:val="none" w:sz="0" w:space="0" w:color="auto"/>
                        <w:right w:val="none" w:sz="0" w:space="0" w:color="auto"/>
                      </w:divBdr>
                    </w:div>
                  </w:divsChild>
                </w:div>
                <w:div w:id="763503267">
                  <w:marLeft w:val="0"/>
                  <w:marRight w:val="0"/>
                  <w:marTop w:val="0"/>
                  <w:marBottom w:val="0"/>
                  <w:divBdr>
                    <w:top w:val="none" w:sz="0" w:space="0" w:color="auto"/>
                    <w:left w:val="none" w:sz="0" w:space="0" w:color="auto"/>
                    <w:bottom w:val="none" w:sz="0" w:space="0" w:color="auto"/>
                    <w:right w:val="none" w:sz="0" w:space="0" w:color="auto"/>
                  </w:divBdr>
                  <w:divsChild>
                    <w:div w:id="1942910392">
                      <w:marLeft w:val="0"/>
                      <w:marRight w:val="0"/>
                      <w:marTop w:val="0"/>
                      <w:marBottom w:val="0"/>
                      <w:divBdr>
                        <w:top w:val="none" w:sz="0" w:space="0" w:color="auto"/>
                        <w:left w:val="none" w:sz="0" w:space="0" w:color="auto"/>
                        <w:bottom w:val="none" w:sz="0" w:space="0" w:color="auto"/>
                        <w:right w:val="none" w:sz="0" w:space="0" w:color="auto"/>
                      </w:divBdr>
                    </w:div>
                  </w:divsChild>
                </w:div>
                <w:div w:id="866992837">
                  <w:marLeft w:val="0"/>
                  <w:marRight w:val="0"/>
                  <w:marTop w:val="0"/>
                  <w:marBottom w:val="0"/>
                  <w:divBdr>
                    <w:top w:val="none" w:sz="0" w:space="0" w:color="auto"/>
                    <w:left w:val="none" w:sz="0" w:space="0" w:color="auto"/>
                    <w:bottom w:val="none" w:sz="0" w:space="0" w:color="auto"/>
                    <w:right w:val="none" w:sz="0" w:space="0" w:color="auto"/>
                  </w:divBdr>
                  <w:divsChild>
                    <w:div w:id="1871919313">
                      <w:marLeft w:val="0"/>
                      <w:marRight w:val="0"/>
                      <w:marTop w:val="0"/>
                      <w:marBottom w:val="0"/>
                      <w:divBdr>
                        <w:top w:val="none" w:sz="0" w:space="0" w:color="auto"/>
                        <w:left w:val="none" w:sz="0" w:space="0" w:color="auto"/>
                        <w:bottom w:val="none" w:sz="0" w:space="0" w:color="auto"/>
                        <w:right w:val="none" w:sz="0" w:space="0" w:color="auto"/>
                      </w:divBdr>
                    </w:div>
                  </w:divsChild>
                </w:div>
                <w:div w:id="1157721692">
                  <w:marLeft w:val="0"/>
                  <w:marRight w:val="0"/>
                  <w:marTop w:val="0"/>
                  <w:marBottom w:val="0"/>
                  <w:divBdr>
                    <w:top w:val="none" w:sz="0" w:space="0" w:color="auto"/>
                    <w:left w:val="none" w:sz="0" w:space="0" w:color="auto"/>
                    <w:bottom w:val="none" w:sz="0" w:space="0" w:color="auto"/>
                    <w:right w:val="none" w:sz="0" w:space="0" w:color="auto"/>
                  </w:divBdr>
                  <w:divsChild>
                    <w:div w:id="1805200365">
                      <w:marLeft w:val="0"/>
                      <w:marRight w:val="0"/>
                      <w:marTop w:val="0"/>
                      <w:marBottom w:val="0"/>
                      <w:divBdr>
                        <w:top w:val="none" w:sz="0" w:space="0" w:color="auto"/>
                        <w:left w:val="none" w:sz="0" w:space="0" w:color="auto"/>
                        <w:bottom w:val="none" w:sz="0" w:space="0" w:color="auto"/>
                        <w:right w:val="none" w:sz="0" w:space="0" w:color="auto"/>
                      </w:divBdr>
                    </w:div>
                  </w:divsChild>
                </w:div>
                <w:div w:id="1244334722">
                  <w:marLeft w:val="0"/>
                  <w:marRight w:val="0"/>
                  <w:marTop w:val="0"/>
                  <w:marBottom w:val="0"/>
                  <w:divBdr>
                    <w:top w:val="none" w:sz="0" w:space="0" w:color="auto"/>
                    <w:left w:val="none" w:sz="0" w:space="0" w:color="auto"/>
                    <w:bottom w:val="none" w:sz="0" w:space="0" w:color="auto"/>
                    <w:right w:val="none" w:sz="0" w:space="0" w:color="auto"/>
                  </w:divBdr>
                  <w:divsChild>
                    <w:div w:id="979261435">
                      <w:marLeft w:val="0"/>
                      <w:marRight w:val="0"/>
                      <w:marTop w:val="0"/>
                      <w:marBottom w:val="0"/>
                      <w:divBdr>
                        <w:top w:val="none" w:sz="0" w:space="0" w:color="auto"/>
                        <w:left w:val="none" w:sz="0" w:space="0" w:color="auto"/>
                        <w:bottom w:val="none" w:sz="0" w:space="0" w:color="auto"/>
                        <w:right w:val="none" w:sz="0" w:space="0" w:color="auto"/>
                      </w:divBdr>
                    </w:div>
                  </w:divsChild>
                </w:div>
                <w:div w:id="1299264503">
                  <w:marLeft w:val="0"/>
                  <w:marRight w:val="0"/>
                  <w:marTop w:val="0"/>
                  <w:marBottom w:val="0"/>
                  <w:divBdr>
                    <w:top w:val="none" w:sz="0" w:space="0" w:color="auto"/>
                    <w:left w:val="none" w:sz="0" w:space="0" w:color="auto"/>
                    <w:bottom w:val="none" w:sz="0" w:space="0" w:color="auto"/>
                    <w:right w:val="none" w:sz="0" w:space="0" w:color="auto"/>
                  </w:divBdr>
                  <w:divsChild>
                    <w:div w:id="1693725701">
                      <w:marLeft w:val="0"/>
                      <w:marRight w:val="0"/>
                      <w:marTop w:val="0"/>
                      <w:marBottom w:val="0"/>
                      <w:divBdr>
                        <w:top w:val="none" w:sz="0" w:space="0" w:color="auto"/>
                        <w:left w:val="none" w:sz="0" w:space="0" w:color="auto"/>
                        <w:bottom w:val="none" w:sz="0" w:space="0" w:color="auto"/>
                        <w:right w:val="none" w:sz="0" w:space="0" w:color="auto"/>
                      </w:divBdr>
                    </w:div>
                  </w:divsChild>
                </w:div>
                <w:div w:id="1322269779">
                  <w:marLeft w:val="0"/>
                  <w:marRight w:val="0"/>
                  <w:marTop w:val="0"/>
                  <w:marBottom w:val="0"/>
                  <w:divBdr>
                    <w:top w:val="none" w:sz="0" w:space="0" w:color="auto"/>
                    <w:left w:val="none" w:sz="0" w:space="0" w:color="auto"/>
                    <w:bottom w:val="none" w:sz="0" w:space="0" w:color="auto"/>
                    <w:right w:val="none" w:sz="0" w:space="0" w:color="auto"/>
                  </w:divBdr>
                  <w:divsChild>
                    <w:div w:id="1088504462">
                      <w:marLeft w:val="0"/>
                      <w:marRight w:val="0"/>
                      <w:marTop w:val="0"/>
                      <w:marBottom w:val="0"/>
                      <w:divBdr>
                        <w:top w:val="none" w:sz="0" w:space="0" w:color="auto"/>
                        <w:left w:val="none" w:sz="0" w:space="0" w:color="auto"/>
                        <w:bottom w:val="none" w:sz="0" w:space="0" w:color="auto"/>
                        <w:right w:val="none" w:sz="0" w:space="0" w:color="auto"/>
                      </w:divBdr>
                    </w:div>
                  </w:divsChild>
                </w:div>
                <w:div w:id="1409619712">
                  <w:marLeft w:val="0"/>
                  <w:marRight w:val="0"/>
                  <w:marTop w:val="0"/>
                  <w:marBottom w:val="0"/>
                  <w:divBdr>
                    <w:top w:val="none" w:sz="0" w:space="0" w:color="auto"/>
                    <w:left w:val="none" w:sz="0" w:space="0" w:color="auto"/>
                    <w:bottom w:val="none" w:sz="0" w:space="0" w:color="auto"/>
                    <w:right w:val="none" w:sz="0" w:space="0" w:color="auto"/>
                  </w:divBdr>
                  <w:divsChild>
                    <w:div w:id="80879737">
                      <w:marLeft w:val="0"/>
                      <w:marRight w:val="0"/>
                      <w:marTop w:val="0"/>
                      <w:marBottom w:val="0"/>
                      <w:divBdr>
                        <w:top w:val="none" w:sz="0" w:space="0" w:color="auto"/>
                        <w:left w:val="none" w:sz="0" w:space="0" w:color="auto"/>
                        <w:bottom w:val="none" w:sz="0" w:space="0" w:color="auto"/>
                        <w:right w:val="none" w:sz="0" w:space="0" w:color="auto"/>
                      </w:divBdr>
                    </w:div>
                  </w:divsChild>
                </w:div>
                <w:div w:id="1458329032">
                  <w:marLeft w:val="0"/>
                  <w:marRight w:val="0"/>
                  <w:marTop w:val="0"/>
                  <w:marBottom w:val="0"/>
                  <w:divBdr>
                    <w:top w:val="none" w:sz="0" w:space="0" w:color="auto"/>
                    <w:left w:val="none" w:sz="0" w:space="0" w:color="auto"/>
                    <w:bottom w:val="none" w:sz="0" w:space="0" w:color="auto"/>
                    <w:right w:val="none" w:sz="0" w:space="0" w:color="auto"/>
                  </w:divBdr>
                  <w:divsChild>
                    <w:div w:id="1002051448">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sChild>
                    <w:div w:id="419058923">
                      <w:marLeft w:val="0"/>
                      <w:marRight w:val="0"/>
                      <w:marTop w:val="0"/>
                      <w:marBottom w:val="0"/>
                      <w:divBdr>
                        <w:top w:val="none" w:sz="0" w:space="0" w:color="auto"/>
                        <w:left w:val="none" w:sz="0" w:space="0" w:color="auto"/>
                        <w:bottom w:val="none" w:sz="0" w:space="0" w:color="auto"/>
                        <w:right w:val="none" w:sz="0" w:space="0" w:color="auto"/>
                      </w:divBdr>
                    </w:div>
                  </w:divsChild>
                </w:div>
                <w:div w:id="1617372294">
                  <w:marLeft w:val="0"/>
                  <w:marRight w:val="0"/>
                  <w:marTop w:val="0"/>
                  <w:marBottom w:val="0"/>
                  <w:divBdr>
                    <w:top w:val="none" w:sz="0" w:space="0" w:color="auto"/>
                    <w:left w:val="none" w:sz="0" w:space="0" w:color="auto"/>
                    <w:bottom w:val="none" w:sz="0" w:space="0" w:color="auto"/>
                    <w:right w:val="none" w:sz="0" w:space="0" w:color="auto"/>
                  </w:divBdr>
                  <w:divsChild>
                    <w:div w:id="381641050">
                      <w:marLeft w:val="0"/>
                      <w:marRight w:val="0"/>
                      <w:marTop w:val="0"/>
                      <w:marBottom w:val="0"/>
                      <w:divBdr>
                        <w:top w:val="none" w:sz="0" w:space="0" w:color="auto"/>
                        <w:left w:val="none" w:sz="0" w:space="0" w:color="auto"/>
                        <w:bottom w:val="none" w:sz="0" w:space="0" w:color="auto"/>
                        <w:right w:val="none" w:sz="0" w:space="0" w:color="auto"/>
                      </w:divBdr>
                    </w:div>
                  </w:divsChild>
                </w:div>
                <w:div w:id="1653021577">
                  <w:marLeft w:val="0"/>
                  <w:marRight w:val="0"/>
                  <w:marTop w:val="0"/>
                  <w:marBottom w:val="0"/>
                  <w:divBdr>
                    <w:top w:val="none" w:sz="0" w:space="0" w:color="auto"/>
                    <w:left w:val="none" w:sz="0" w:space="0" w:color="auto"/>
                    <w:bottom w:val="none" w:sz="0" w:space="0" w:color="auto"/>
                    <w:right w:val="none" w:sz="0" w:space="0" w:color="auto"/>
                  </w:divBdr>
                  <w:divsChild>
                    <w:div w:id="1990017368">
                      <w:marLeft w:val="0"/>
                      <w:marRight w:val="0"/>
                      <w:marTop w:val="0"/>
                      <w:marBottom w:val="0"/>
                      <w:divBdr>
                        <w:top w:val="none" w:sz="0" w:space="0" w:color="auto"/>
                        <w:left w:val="none" w:sz="0" w:space="0" w:color="auto"/>
                        <w:bottom w:val="none" w:sz="0" w:space="0" w:color="auto"/>
                        <w:right w:val="none" w:sz="0" w:space="0" w:color="auto"/>
                      </w:divBdr>
                    </w:div>
                  </w:divsChild>
                </w:div>
                <w:div w:id="1701516262">
                  <w:marLeft w:val="0"/>
                  <w:marRight w:val="0"/>
                  <w:marTop w:val="0"/>
                  <w:marBottom w:val="0"/>
                  <w:divBdr>
                    <w:top w:val="none" w:sz="0" w:space="0" w:color="auto"/>
                    <w:left w:val="none" w:sz="0" w:space="0" w:color="auto"/>
                    <w:bottom w:val="none" w:sz="0" w:space="0" w:color="auto"/>
                    <w:right w:val="none" w:sz="0" w:space="0" w:color="auto"/>
                  </w:divBdr>
                  <w:divsChild>
                    <w:div w:id="895160801">
                      <w:marLeft w:val="0"/>
                      <w:marRight w:val="0"/>
                      <w:marTop w:val="0"/>
                      <w:marBottom w:val="0"/>
                      <w:divBdr>
                        <w:top w:val="none" w:sz="0" w:space="0" w:color="auto"/>
                        <w:left w:val="none" w:sz="0" w:space="0" w:color="auto"/>
                        <w:bottom w:val="none" w:sz="0" w:space="0" w:color="auto"/>
                        <w:right w:val="none" w:sz="0" w:space="0" w:color="auto"/>
                      </w:divBdr>
                    </w:div>
                  </w:divsChild>
                </w:div>
                <w:div w:id="1715812389">
                  <w:marLeft w:val="0"/>
                  <w:marRight w:val="0"/>
                  <w:marTop w:val="0"/>
                  <w:marBottom w:val="0"/>
                  <w:divBdr>
                    <w:top w:val="none" w:sz="0" w:space="0" w:color="auto"/>
                    <w:left w:val="none" w:sz="0" w:space="0" w:color="auto"/>
                    <w:bottom w:val="none" w:sz="0" w:space="0" w:color="auto"/>
                    <w:right w:val="none" w:sz="0" w:space="0" w:color="auto"/>
                  </w:divBdr>
                  <w:divsChild>
                    <w:div w:id="837038556">
                      <w:marLeft w:val="0"/>
                      <w:marRight w:val="0"/>
                      <w:marTop w:val="0"/>
                      <w:marBottom w:val="0"/>
                      <w:divBdr>
                        <w:top w:val="none" w:sz="0" w:space="0" w:color="auto"/>
                        <w:left w:val="none" w:sz="0" w:space="0" w:color="auto"/>
                        <w:bottom w:val="none" w:sz="0" w:space="0" w:color="auto"/>
                        <w:right w:val="none" w:sz="0" w:space="0" w:color="auto"/>
                      </w:divBdr>
                    </w:div>
                  </w:divsChild>
                </w:div>
                <w:div w:id="1924099493">
                  <w:marLeft w:val="0"/>
                  <w:marRight w:val="0"/>
                  <w:marTop w:val="0"/>
                  <w:marBottom w:val="0"/>
                  <w:divBdr>
                    <w:top w:val="none" w:sz="0" w:space="0" w:color="auto"/>
                    <w:left w:val="none" w:sz="0" w:space="0" w:color="auto"/>
                    <w:bottom w:val="none" w:sz="0" w:space="0" w:color="auto"/>
                    <w:right w:val="none" w:sz="0" w:space="0" w:color="auto"/>
                  </w:divBdr>
                  <w:divsChild>
                    <w:div w:id="53285996">
                      <w:marLeft w:val="0"/>
                      <w:marRight w:val="0"/>
                      <w:marTop w:val="0"/>
                      <w:marBottom w:val="0"/>
                      <w:divBdr>
                        <w:top w:val="none" w:sz="0" w:space="0" w:color="auto"/>
                        <w:left w:val="none" w:sz="0" w:space="0" w:color="auto"/>
                        <w:bottom w:val="none" w:sz="0" w:space="0" w:color="auto"/>
                        <w:right w:val="none" w:sz="0" w:space="0" w:color="auto"/>
                      </w:divBdr>
                    </w:div>
                  </w:divsChild>
                </w:div>
                <w:div w:id="1957330880">
                  <w:marLeft w:val="0"/>
                  <w:marRight w:val="0"/>
                  <w:marTop w:val="0"/>
                  <w:marBottom w:val="0"/>
                  <w:divBdr>
                    <w:top w:val="none" w:sz="0" w:space="0" w:color="auto"/>
                    <w:left w:val="none" w:sz="0" w:space="0" w:color="auto"/>
                    <w:bottom w:val="none" w:sz="0" w:space="0" w:color="auto"/>
                    <w:right w:val="none" w:sz="0" w:space="0" w:color="auto"/>
                  </w:divBdr>
                  <w:divsChild>
                    <w:div w:id="239753068">
                      <w:marLeft w:val="0"/>
                      <w:marRight w:val="0"/>
                      <w:marTop w:val="0"/>
                      <w:marBottom w:val="0"/>
                      <w:divBdr>
                        <w:top w:val="none" w:sz="0" w:space="0" w:color="auto"/>
                        <w:left w:val="none" w:sz="0" w:space="0" w:color="auto"/>
                        <w:bottom w:val="none" w:sz="0" w:space="0" w:color="auto"/>
                        <w:right w:val="none" w:sz="0" w:space="0" w:color="auto"/>
                      </w:divBdr>
                    </w:div>
                  </w:divsChild>
                </w:div>
                <w:div w:id="1963882352">
                  <w:marLeft w:val="0"/>
                  <w:marRight w:val="0"/>
                  <w:marTop w:val="0"/>
                  <w:marBottom w:val="0"/>
                  <w:divBdr>
                    <w:top w:val="none" w:sz="0" w:space="0" w:color="auto"/>
                    <w:left w:val="none" w:sz="0" w:space="0" w:color="auto"/>
                    <w:bottom w:val="none" w:sz="0" w:space="0" w:color="auto"/>
                    <w:right w:val="none" w:sz="0" w:space="0" w:color="auto"/>
                  </w:divBdr>
                  <w:divsChild>
                    <w:div w:id="1689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5420">
          <w:marLeft w:val="0"/>
          <w:marRight w:val="0"/>
          <w:marTop w:val="0"/>
          <w:marBottom w:val="0"/>
          <w:divBdr>
            <w:top w:val="none" w:sz="0" w:space="0" w:color="auto"/>
            <w:left w:val="none" w:sz="0" w:space="0" w:color="auto"/>
            <w:bottom w:val="none" w:sz="0" w:space="0" w:color="auto"/>
            <w:right w:val="none" w:sz="0" w:space="0" w:color="auto"/>
          </w:divBdr>
          <w:divsChild>
            <w:div w:id="63727668">
              <w:marLeft w:val="0"/>
              <w:marRight w:val="0"/>
              <w:marTop w:val="0"/>
              <w:marBottom w:val="0"/>
              <w:divBdr>
                <w:top w:val="none" w:sz="0" w:space="0" w:color="auto"/>
                <w:left w:val="none" w:sz="0" w:space="0" w:color="auto"/>
                <w:bottom w:val="none" w:sz="0" w:space="0" w:color="auto"/>
                <w:right w:val="none" w:sz="0" w:space="0" w:color="auto"/>
              </w:divBdr>
            </w:div>
            <w:div w:id="510220987">
              <w:marLeft w:val="0"/>
              <w:marRight w:val="0"/>
              <w:marTop w:val="0"/>
              <w:marBottom w:val="0"/>
              <w:divBdr>
                <w:top w:val="none" w:sz="0" w:space="0" w:color="auto"/>
                <w:left w:val="none" w:sz="0" w:space="0" w:color="auto"/>
                <w:bottom w:val="none" w:sz="0" w:space="0" w:color="auto"/>
                <w:right w:val="none" w:sz="0" w:space="0" w:color="auto"/>
              </w:divBdr>
            </w:div>
            <w:div w:id="951398552">
              <w:marLeft w:val="0"/>
              <w:marRight w:val="0"/>
              <w:marTop w:val="0"/>
              <w:marBottom w:val="0"/>
              <w:divBdr>
                <w:top w:val="none" w:sz="0" w:space="0" w:color="auto"/>
                <w:left w:val="none" w:sz="0" w:space="0" w:color="auto"/>
                <w:bottom w:val="none" w:sz="0" w:space="0" w:color="auto"/>
                <w:right w:val="none" w:sz="0" w:space="0" w:color="auto"/>
              </w:divBdr>
            </w:div>
            <w:div w:id="1209148597">
              <w:marLeft w:val="0"/>
              <w:marRight w:val="0"/>
              <w:marTop w:val="0"/>
              <w:marBottom w:val="0"/>
              <w:divBdr>
                <w:top w:val="none" w:sz="0" w:space="0" w:color="auto"/>
                <w:left w:val="none" w:sz="0" w:space="0" w:color="auto"/>
                <w:bottom w:val="none" w:sz="0" w:space="0" w:color="auto"/>
                <w:right w:val="none" w:sz="0" w:space="0" w:color="auto"/>
              </w:divBdr>
            </w:div>
          </w:divsChild>
        </w:div>
        <w:div w:id="1295671875">
          <w:marLeft w:val="0"/>
          <w:marRight w:val="0"/>
          <w:marTop w:val="0"/>
          <w:marBottom w:val="0"/>
          <w:divBdr>
            <w:top w:val="none" w:sz="0" w:space="0" w:color="auto"/>
            <w:left w:val="none" w:sz="0" w:space="0" w:color="auto"/>
            <w:bottom w:val="none" w:sz="0" w:space="0" w:color="auto"/>
            <w:right w:val="none" w:sz="0" w:space="0" w:color="auto"/>
          </w:divBdr>
        </w:div>
        <w:div w:id="1490947391">
          <w:marLeft w:val="0"/>
          <w:marRight w:val="0"/>
          <w:marTop w:val="0"/>
          <w:marBottom w:val="0"/>
          <w:divBdr>
            <w:top w:val="none" w:sz="0" w:space="0" w:color="auto"/>
            <w:left w:val="none" w:sz="0" w:space="0" w:color="auto"/>
            <w:bottom w:val="none" w:sz="0" w:space="0" w:color="auto"/>
            <w:right w:val="none" w:sz="0" w:space="0" w:color="auto"/>
          </w:divBdr>
          <w:divsChild>
            <w:div w:id="765733580">
              <w:marLeft w:val="0"/>
              <w:marRight w:val="0"/>
              <w:marTop w:val="0"/>
              <w:marBottom w:val="0"/>
              <w:divBdr>
                <w:top w:val="none" w:sz="0" w:space="0" w:color="auto"/>
                <w:left w:val="none" w:sz="0" w:space="0" w:color="auto"/>
                <w:bottom w:val="none" w:sz="0" w:space="0" w:color="auto"/>
                <w:right w:val="none" w:sz="0" w:space="0" w:color="auto"/>
              </w:divBdr>
            </w:div>
            <w:div w:id="831259987">
              <w:marLeft w:val="0"/>
              <w:marRight w:val="0"/>
              <w:marTop w:val="0"/>
              <w:marBottom w:val="0"/>
              <w:divBdr>
                <w:top w:val="none" w:sz="0" w:space="0" w:color="auto"/>
                <w:left w:val="none" w:sz="0" w:space="0" w:color="auto"/>
                <w:bottom w:val="none" w:sz="0" w:space="0" w:color="auto"/>
                <w:right w:val="none" w:sz="0" w:space="0" w:color="auto"/>
              </w:divBdr>
            </w:div>
            <w:div w:id="937323742">
              <w:marLeft w:val="0"/>
              <w:marRight w:val="0"/>
              <w:marTop w:val="0"/>
              <w:marBottom w:val="0"/>
              <w:divBdr>
                <w:top w:val="none" w:sz="0" w:space="0" w:color="auto"/>
                <w:left w:val="none" w:sz="0" w:space="0" w:color="auto"/>
                <w:bottom w:val="none" w:sz="0" w:space="0" w:color="auto"/>
                <w:right w:val="none" w:sz="0" w:space="0" w:color="auto"/>
              </w:divBdr>
            </w:div>
            <w:div w:id="1120874934">
              <w:marLeft w:val="0"/>
              <w:marRight w:val="0"/>
              <w:marTop w:val="0"/>
              <w:marBottom w:val="0"/>
              <w:divBdr>
                <w:top w:val="none" w:sz="0" w:space="0" w:color="auto"/>
                <w:left w:val="none" w:sz="0" w:space="0" w:color="auto"/>
                <w:bottom w:val="none" w:sz="0" w:space="0" w:color="auto"/>
                <w:right w:val="none" w:sz="0" w:space="0" w:color="auto"/>
              </w:divBdr>
            </w:div>
            <w:div w:id="1498766844">
              <w:marLeft w:val="0"/>
              <w:marRight w:val="0"/>
              <w:marTop w:val="0"/>
              <w:marBottom w:val="0"/>
              <w:divBdr>
                <w:top w:val="none" w:sz="0" w:space="0" w:color="auto"/>
                <w:left w:val="none" w:sz="0" w:space="0" w:color="auto"/>
                <w:bottom w:val="none" w:sz="0" w:space="0" w:color="auto"/>
                <w:right w:val="none" w:sz="0" w:space="0" w:color="auto"/>
              </w:divBdr>
            </w:div>
            <w:div w:id="1649898870">
              <w:marLeft w:val="0"/>
              <w:marRight w:val="0"/>
              <w:marTop w:val="0"/>
              <w:marBottom w:val="0"/>
              <w:divBdr>
                <w:top w:val="none" w:sz="0" w:space="0" w:color="auto"/>
                <w:left w:val="none" w:sz="0" w:space="0" w:color="auto"/>
                <w:bottom w:val="none" w:sz="0" w:space="0" w:color="auto"/>
                <w:right w:val="none" w:sz="0" w:space="0" w:color="auto"/>
              </w:divBdr>
            </w:div>
          </w:divsChild>
        </w:div>
        <w:div w:id="1879779238">
          <w:marLeft w:val="0"/>
          <w:marRight w:val="0"/>
          <w:marTop w:val="0"/>
          <w:marBottom w:val="0"/>
          <w:divBdr>
            <w:top w:val="none" w:sz="0" w:space="0" w:color="auto"/>
            <w:left w:val="none" w:sz="0" w:space="0" w:color="auto"/>
            <w:bottom w:val="none" w:sz="0" w:space="0" w:color="auto"/>
            <w:right w:val="none" w:sz="0" w:space="0" w:color="auto"/>
          </w:divBdr>
          <w:divsChild>
            <w:div w:id="1593004484">
              <w:marLeft w:val="-75"/>
              <w:marRight w:val="0"/>
              <w:marTop w:val="30"/>
              <w:marBottom w:val="30"/>
              <w:divBdr>
                <w:top w:val="none" w:sz="0" w:space="0" w:color="auto"/>
                <w:left w:val="none" w:sz="0" w:space="0" w:color="auto"/>
                <w:bottom w:val="none" w:sz="0" w:space="0" w:color="auto"/>
                <w:right w:val="none" w:sz="0" w:space="0" w:color="auto"/>
              </w:divBdr>
              <w:divsChild>
                <w:div w:id="31391746">
                  <w:marLeft w:val="0"/>
                  <w:marRight w:val="0"/>
                  <w:marTop w:val="0"/>
                  <w:marBottom w:val="0"/>
                  <w:divBdr>
                    <w:top w:val="none" w:sz="0" w:space="0" w:color="auto"/>
                    <w:left w:val="none" w:sz="0" w:space="0" w:color="auto"/>
                    <w:bottom w:val="none" w:sz="0" w:space="0" w:color="auto"/>
                    <w:right w:val="none" w:sz="0" w:space="0" w:color="auto"/>
                  </w:divBdr>
                  <w:divsChild>
                    <w:div w:id="1464083979">
                      <w:marLeft w:val="0"/>
                      <w:marRight w:val="0"/>
                      <w:marTop w:val="0"/>
                      <w:marBottom w:val="0"/>
                      <w:divBdr>
                        <w:top w:val="none" w:sz="0" w:space="0" w:color="auto"/>
                        <w:left w:val="none" w:sz="0" w:space="0" w:color="auto"/>
                        <w:bottom w:val="none" w:sz="0" w:space="0" w:color="auto"/>
                        <w:right w:val="none" w:sz="0" w:space="0" w:color="auto"/>
                      </w:divBdr>
                    </w:div>
                  </w:divsChild>
                </w:div>
                <w:div w:id="268464358">
                  <w:marLeft w:val="0"/>
                  <w:marRight w:val="0"/>
                  <w:marTop w:val="0"/>
                  <w:marBottom w:val="0"/>
                  <w:divBdr>
                    <w:top w:val="none" w:sz="0" w:space="0" w:color="auto"/>
                    <w:left w:val="none" w:sz="0" w:space="0" w:color="auto"/>
                    <w:bottom w:val="none" w:sz="0" w:space="0" w:color="auto"/>
                    <w:right w:val="none" w:sz="0" w:space="0" w:color="auto"/>
                  </w:divBdr>
                  <w:divsChild>
                    <w:div w:id="1996714659">
                      <w:marLeft w:val="0"/>
                      <w:marRight w:val="0"/>
                      <w:marTop w:val="0"/>
                      <w:marBottom w:val="0"/>
                      <w:divBdr>
                        <w:top w:val="none" w:sz="0" w:space="0" w:color="auto"/>
                        <w:left w:val="none" w:sz="0" w:space="0" w:color="auto"/>
                        <w:bottom w:val="none" w:sz="0" w:space="0" w:color="auto"/>
                        <w:right w:val="none" w:sz="0" w:space="0" w:color="auto"/>
                      </w:divBdr>
                    </w:div>
                  </w:divsChild>
                </w:div>
                <w:div w:id="746264820">
                  <w:marLeft w:val="0"/>
                  <w:marRight w:val="0"/>
                  <w:marTop w:val="0"/>
                  <w:marBottom w:val="0"/>
                  <w:divBdr>
                    <w:top w:val="none" w:sz="0" w:space="0" w:color="auto"/>
                    <w:left w:val="none" w:sz="0" w:space="0" w:color="auto"/>
                    <w:bottom w:val="none" w:sz="0" w:space="0" w:color="auto"/>
                    <w:right w:val="none" w:sz="0" w:space="0" w:color="auto"/>
                  </w:divBdr>
                  <w:divsChild>
                    <w:div w:id="1835754778">
                      <w:marLeft w:val="0"/>
                      <w:marRight w:val="0"/>
                      <w:marTop w:val="0"/>
                      <w:marBottom w:val="0"/>
                      <w:divBdr>
                        <w:top w:val="none" w:sz="0" w:space="0" w:color="auto"/>
                        <w:left w:val="none" w:sz="0" w:space="0" w:color="auto"/>
                        <w:bottom w:val="none" w:sz="0" w:space="0" w:color="auto"/>
                        <w:right w:val="none" w:sz="0" w:space="0" w:color="auto"/>
                      </w:divBdr>
                    </w:div>
                  </w:divsChild>
                </w:div>
                <w:div w:id="815804860">
                  <w:marLeft w:val="0"/>
                  <w:marRight w:val="0"/>
                  <w:marTop w:val="0"/>
                  <w:marBottom w:val="0"/>
                  <w:divBdr>
                    <w:top w:val="none" w:sz="0" w:space="0" w:color="auto"/>
                    <w:left w:val="none" w:sz="0" w:space="0" w:color="auto"/>
                    <w:bottom w:val="none" w:sz="0" w:space="0" w:color="auto"/>
                    <w:right w:val="none" w:sz="0" w:space="0" w:color="auto"/>
                  </w:divBdr>
                  <w:divsChild>
                    <w:div w:id="1676418348">
                      <w:marLeft w:val="0"/>
                      <w:marRight w:val="0"/>
                      <w:marTop w:val="0"/>
                      <w:marBottom w:val="0"/>
                      <w:divBdr>
                        <w:top w:val="none" w:sz="0" w:space="0" w:color="auto"/>
                        <w:left w:val="none" w:sz="0" w:space="0" w:color="auto"/>
                        <w:bottom w:val="none" w:sz="0" w:space="0" w:color="auto"/>
                        <w:right w:val="none" w:sz="0" w:space="0" w:color="auto"/>
                      </w:divBdr>
                    </w:div>
                  </w:divsChild>
                </w:div>
                <w:div w:id="858619502">
                  <w:marLeft w:val="0"/>
                  <w:marRight w:val="0"/>
                  <w:marTop w:val="0"/>
                  <w:marBottom w:val="0"/>
                  <w:divBdr>
                    <w:top w:val="none" w:sz="0" w:space="0" w:color="auto"/>
                    <w:left w:val="none" w:sz="0" w:space="0" w:color="auto"/>
                    <w:bottom w:val="none" w:sz="0" w:space="0" w:color="auto"/>
                    <w:right w:val="none" w:sz="0" w:space="0" w:color="auto"/>
                  </w:divBdr>
                  <w:divsChild>
                    <w:div w:id="174347885">
                      <w:marLeft w:val="0"/>
                      <w:marRight w:val="0"/>
                      <w:marTop w:val="0"/>
                      <w:marBottom w:val="0"/>
                      <w:divBdr>
                        <w:top w:val="none" w:sz="0" w:space="0" w:color="auto"/>
                        <w:left w:val="none" w:sz="0" w:space="0" w:color="auto"/>
                        <w:bottom w:val="none" w:sz="0" w:space="0" w:color="auto"/>
                        <w:right w:val="none" w:sz="0" w:space="0" w:color="auto"/>
                      </w:divBdr>
                    </w:div>
                  </w:divsChild>
                </w:div>
                <w:div w:id="1112092292">
                  <w:marLeft w:val="0"/>
                  <w:marRight w:val="0"/>
                  <w:marTop w:val="0"/>
                  <w:marBottom w:val="0"/>
                  <w:divBdr>
                    <w:top w:val="none" w:sz="0" w:space="0" w:color="auto"/>
                    <w:left w:val="none" w:sz="0" w:space="0" w:color="auto"/>
                    <w:bottom w:val="none" w:sz="0" w:space="0" w:color="auto"/>
                    <w:right w:val="none" w:sz="0" w:space="0" w:color="auto"/>
                  </w:divBdr>
                  <w:divsChild>
                    <w:div w:id="314729037">
                      <w:marLeft w:val="0"/>
                      <w:marRight w:val="0"/>
                      <w:marTop w:val="0"/>
                      <w:marBottom w:val="0"/>
                      <w:divBdr>
                        <w:top w:val="none" w:sz="0" w:space="0" w:color="auto"/>
                        <w:left w:val="none" w:sz="0" w:space="0" w:color="auto"/>
                        <w:bottom w:val="none" w:sz="0" w:space="0" w:color="auto"/>
                        <w:right w:val="none" w:sz="0" w:space="0" w:color="auto"/>
                      </w:divBdr>
                    </w:div>
                  </w:divsChild>
                </w:div>
                <w:div w:id="1192114247">
                  <w:marLeft w:val="0"/>
                  <w:marRight w:val="0"/>
                  <w:marTop w:val="0"/>
                  <w:marBottom w:val="0"/>
                  <w:divBdr>
                    <w:top w:val="none" w:sz="0" w:space="0" w:color="auto"/>
                    <w:left w:val="none" w:sz="0" w:space="0" w:color="auto"/>
                    <w:bottom w:val="none" w:sz="0" w:space="0" w:color="auto"/>
                    <w:right w:val="none" w:sz="0" w:space="0" w:color="auto"/>
                  </w:divBdr>
                  <w:divsChild>
                    <w:div w:id="519859616">
                      <w:marLeft w:val="0"/>
                      <w:marRight w:val="0"/>
                      <w:marTop w:val="0"/>
                      <w:marBottom w:val="0"/>
                      <w:divBdr>
                        <w:top w:val="none" w:sz="0" w:space="0" w:color="auto"/>
                        <w:left w:val="none" w:sz="0" w:space="0" w:color="auto"/>
                        <w:bottom w:val="none" w:sz="0" w:space="0" w:color="auto"/>
                        <w:right w:val="none" w:sz="0" w:space="0" w:color="auto"/>
                      </w:divBdr>
                    </w:div>
                  </w:divsChild>
                </w:div>
                <w:div w:id="1392264464">
                  <w:marLeft w:val="0"/>
                  <w:marRight w:val="0"/>
                  <w:marTop w:val="0"/>
                  <w:marBottom w:val="0"/>
                  <w:divBdr>
                    <w:top w:val="none" w:sz="0" w:space="0" w:color="auto"/>
                    <w:left w:val="none" w:sz="0" w:space="0" w:color="auto"/>
                    <w:bottom w:val="none" w:sz="0" w:space="0" w:color="auto"/>
                    <w:right w:val="none" w:sz="0" w:space="0" w:color="auto"/>
                  </w:divBdr>
                  <w:divsChild>
                    <w:div w:id="453597639">
                      <w:marLeft w:val="0"/>
                      <w:marRight w:val="0"/>
                      <w:marTop w:val="0"/>
                      <w:marBottom w:val="0"/>
                      <w:divBdr>
                        <w:top w:val="none" w:sz="0" w:space="0" w:color="auto"/>
                        <w:left w:val="none" w:sz="0" w:space="0" w:color="auto"/>
                        <w:bottom w:val="none" w:sz="0" w:space="0" w:color="auto"/>
                        <w:right w:val="none" w:sz="0" w:space="0" w:color="auto"/>
                      </w:divBdr>
                    </w:div>
                  </w:divsChild>
                </w:div>
                <w:div w:id="1481917841">
                  <w:marLeft w:val="0"/>
                  <w:marRight w:val="0"/>
                  <w:marTop w:val="0"/>
                  <w:marBottom w:val="0"/>
                  <w:divBdr>
                    <w:top w:val="none" w:sz="0" w:space="0" w:color="auto"/>
                    <w:left w:val="none" w:sz="0" w:space="0" w:color="auto"/>
                    <w:bottom w:val="none" w:sz="0" w:space="0" w:color="auto"/>
                    <w:right w:val="none" w:sz="0" w:space="0" w:color="auto"/>
                  </w:divBdr>
                  <w:divsChild>
                    <w:div w:id="2096586367">
                      <w:marLeft w:val="0"/>
                      <w:marRight w:val="0"/>
                      <w:marTop w:val="0"/>
                      <w:marBottom w:val="0"/>
                      <w:divBdr>
                        <w:top w:val="none" w:sz="0" w:space="0" w:color="auto"/>
                        <w:left w:val="none" w:sz="0" w:space="0" w:color="auto"/>
                        <w:bottom w:val="none" w:sz="0" w:space="0" w:color="auto"/>
                        <w:right w:val="none" w:sz="0" w:space="0" w:color="auto"/>
                      </w:divBdr>
                    </w:div>
                  </w:divsChild>
                </w:div>
                <w:div w:id="1534613296">
                  <w:marLeft w:val="0"/>
                  <w:marRight w:val="0"/>
                  <w:marTop w:val="0"/>
                  <w:marBottom w:val="0"/>
                  <w:divBdr>
                    <w:top w:val="none" w:sz="0" w:space="0" w:color="auto"/>
                    <w:left w:val="none" w:sz="0" w:space="0" w:color="auto"/>
                    <w:bottom w:val="none" w:sz="0" w:space="0" w:color="auto"/>
                    <w:right w:val="none" w:sz="0" w:space="0" w:color="auto"/>
                  </w:divBdr>
                  <w:divsChild>
                    <w:div w:id="944728888">
                      <w:marLeft w:val="0"/>
                      <w:marRight w:val="0"/>
                      <w:marTop w:val="0"/>
                      <w:marBottom w:val="0"/>
                      <w:divBdr>
                        <w:top w:val="none" w:sz="0" w:space="0" w:color="auto"/>
                        <w:left w:val="none" w:sz="0" w:space="0" w:color="auto"/>
                        <w:bottom w:val="none" w:sz="0" w:space="0" w:color="auto"/>
                        <w:right w:val="none" w:sz="0" w:space="0" w:color="auto"/>
                      </w:divBdr>
                    </w:div>
                  </w:divsChild>
                </w:div>
                <w:div w:id="1672297563">
                  <w:marLeft w:val="0"/>
                  <w:marRight w:val="0"/>
                  <w:marTop w:val="0"/>
                  <w:marBottom w:val="0"/>
                  <w:divBdr>
                    <w:top w:val="none" w:sz="0" w:space="0" w:color="auto"/>
                    <w:left w:val="none" w:sz="0" w:space="0" w:color="auto"/>
                    <w:bottom w:val="none" w:sz="0" w:space="0" w:color="auto"/>
                    <w:right w:val="none" w:sz="0" w:space="0" w:color="auto"/>
                  </w:divBdr>
                  <w:divsChild>
                    <w:div w:id="58869764">
                      <w:marLeft w:val="0"/>
                      <w:marRight w:val="0"/>
                      <w:marTop w:val="0"/>
                      <w:marBottom w:val="0"/>
                      <w:divBdr>
                        <w:top w:val="none" w:sz="0" w:space="0" w:color="auto"/>
                        <w:left w:val="none" w:sz="0" w:space="0" w:color="auto"/>
                        <w:bottom w:val="none" w:sz="0" w:space="0" w:color="auto"/>
                        <w:right w:val="none" w:sz="0" w:space="0" w:color="auto"/>
                      </w:divBdr>
                    </w:div>
                  </w:divsChild>
                </w:div>
                <w:div w:id="1673752177">
                  <w:marLeft w:val="0"/>
                  <w:marRight w:val="0"/>
                  <w:marTop w:val="0"/>
                  <w:marBottom w:val="0"/>
                  <w:divBdr>
                    <w:top w:val="none" w:sz="0" w:space="0" w:color="auto"/>
                    <w:left w:val="none" w:sz="0" w:space="0" w:color="auto"/>
                    <w:bottom w:val="none" w:sz="0" w:space="0" w:color="auto"/>
                    <w:right w:val="none" w:sz="0" w:space="0" w:color="auto"/>
                  </w:divBdr>
                  <w:divsChild>
                    <w:div w:id="1816877428">
                      <w:marLeft w:val="0"/>
                      <w:marRight w:val="0"/>
                      <w:marTop w:val="0"/>
                      <w:marBottom w:val="0"/>
                      <w:divBdr>
                        <w:top w:val="none" w:sz="0" w:space="0" w:color="auto"/>
                        <w:left w:val="none" w:sz="0" w:space="0" w:color="auto"/>
                        <w:bottom w:val="none" w:sz="0" w:space="0" w:color="auto"/>
                        <w:right w:val="none" w:sz="0" w:space="0" w:color="auto"/>
                      </w:divBdr>
                    </w:div>
                  </w:divsChild>
                </w:div>
                <w:div w:id="1929995325">
                  <w:marLeft w:val="0"/>
                  <w:marRight w:val="0"/>
                  <w:marTop w:val="0"/>
                  <w:marBottom w:val="0"/>
                  <w:divBdr>
                    <w:top w:val="none" w:sz="0" w:space="0" w:color="auto"/>
                    <w:left w:val="none" w:sz="0" w:space="0" w:color="auto"/>
                    <w:bottom w:val="none" w:sz="0" w:space="0" w:color="auto"/>
                    <w:right w:val="none" w:sz="0" w:space="0" w:color="auto"/>
                  </w:divBdr>
                  <w:divsChild>
                    <w:div w:id="1752849561">
                      <w:marLeft w:val="0"/>
                      <w:marRight w:val="0"/>
                      <w:marTop w:val="0"/>
                      <w:marBottom w:val="0"/>
                      <w:divBdr>
                        <w:top w:val="none" w:sz="0" w:space="0" w:color="auto"/>
                        <w:left w:val="none" w:sz="0" w:space="0" w:color="auto"/>
                        <w:bottom w:val="none" w:sz="0" w:space="0" w:color="auto"/>
                        <w:right w:val="none" w:sz="0" w:space="0" w:color="auto"/>
                      </w:divBdr>
                    </w:div>
                  </w:divsChild>
                </w:div>
                <w:div w:id="1941135256">
                  <w:marLeft w:val="0"/>
                  <w:marRight w:val="0"/>
                  <w:marTop w:val="0"/>
                  <w:marBottom w:val="0"/>
                  <w:divBdr>
                    <w:top w:val="none" w:sz="0" w:space="0" w:color="auto"/>
                    <w:left w:val="none" w:sz="0" w:space="0" w:color="auto"/>
                    <w:bottom w:val="none" w:sz="0" w:space="0" w:color="auto"/>
                    <w:right w:val="none" w:sz="0" w:space="0" w:color="auto"/>
                  </w:divBdr>
                  <w:divsChild>
                    <w:div w:id="359743232">
                      <w:marLeft w:val="0"/>
                      <w:marRight w:val="0"/>
                      <w:marTop w:val="0"/>
                      <w:marBottom w:val="0"/>
                      <w:divBdr>
                        <w:top w:val="none" w:sz="0" w:space="0" w:color="auto"/>
                        <w:left w:val="none" w:sz="0" w:space="0" w:color="auto"/>
                        <w:bottom w:val="none" w:sz="0" w:space="0" w:color="auto"/>
                        <w:right w:val="none" w:sz="0" w:space="0" w:color="auto"/>
                      </w:divBdr>
                    </w:div>
                  </w:divsChild>
                </w:div>
                <w:div w:id="1958289623">
                  <w:marLeft w:val="0"/>
                  <w:marRight w:val="0"/>
                  <w:marTop w:val="0"/>
                  <w:marBottom w:val="0"/>
                  <w:divBdr>
                    <w:top w:val="none" w:sz="0" w:space="0" w:color="auto"/>
                    <w:left w:val="none" w:sz="0" w:space="0" w:color="auto"/>
                    <w:bottom w:val="none" w:sz="0" w:space="0" w:color="auto"/>
                    <w:right w:val="none" w:sz="0" w:space="0" w:color="auto"/>
                  </w:divBdr>
                  <w:divsChild>
                    <w:div w:id="658773013">
                      <w:marLeft w:val="0"/>
                      <w:marRight w:val="0"/>
                      <w:marTop w:val="0"/>
                      <w:marBottom w:val="0"/>
                      <w:divBdr>
                        <w:top w:val="none" w:sz="0" w:space="0" w:color="auto"/>
                        <w:left w:val="none" w:sz="0" w:space="0" w:color="auto"/>
                        <w:bottom w:val="none" w:sz="0" w:space="0" w:color="auto"/>
                        <w:right w:val="none" w:sz="0" w:space="0" w:color="auto"/>
                      </w:divBdr>
                    </w:div>
                  </w:divsChild>
                </w:div>
                <w:div w:id="1979796356">
                  <w:marLeft w:val="0"/>
                  <w:marRight w:val="0"/>
                  <w:marTop w:val="0"/>
                  <w:marBottom w:val="0"/>
                  <w:divBdr>
                    <w:top w:val="none" w:sz="0" w:space="0" w:color="auto"/>
                    <w:left w:val="none" w:sz="0" w:space="0" w:color="auto"/>
                    <w:bottom w:val="none" w:sz="0" w:space="0" w:color="auto"/>
                    <w:right w:val="none" w:sz="0" w:space="0" w:color="auto"/>
                  </w:divBdr>
                  <w:divsChild>
                    <w:div w:id="1164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6317">
          <w:marLeft w:val="0"/>
          <w:marRight w:val="0"/>
          <w:marTop w:val="0"/>
          <w:marBottom w:val="0"/>
          <w:divBdr>
            <w:top w:val="none" w:sz="0" w:space="0" w:color="auto"/>
            <w:left w:val="none" w:sz="0" w:space="0" w:color="auto"/>
            <w:bottom w:val="none" w:sz="0" w:space="0" w:color="auto"/>
            <w:right w:val="none" w:sz="0" w:space="0" w:color="auto"/>
          </w:divBdr>
          <w:divsChild>
            <w:div w:id="124473696">
              <w:marLeft w:val="-75"/>
              <w:marRight w:val="0"/>
              <w:marTop w:val="30"/>
              <w:marBottom w:val="30"/>
              <w:divBdr>
                <w:top w:val="none" w:sz="0" w:space="0" w:color="auto"/>
                <w:left w:val="none" w:sz="0" w:space="0" w:color="auto"/>
                <w:bottom w:val="none" w:sz="0" w:space="0" w:color="auto"/>
                <w:right w:val="none" w:sz="0" w:space="0" w:color="auto"/>
              </w:divBdr>
              <w:divsChild>
                <w:div w:id="81537715">
                  <w:marLeft w:val="0"/>
                  <w:marRight w:val="0"/>
                  <w:marTop w:val="0"/>
                  <w:marBottom w:val="0"/>
                  <w:divBdr>
                    <w:top w:val="none" w:sz="0" w:space="0" w:color="auto"/>
                    <w:left w:val="none" w:sz="0" w:space="0" w:color="auto"/>
                    <w:bottom w:val="none" w:sz="0" w:space="0" w:color="auto"/>
                    <w:right w:val="none" w:sz="0" w:space="0" w:color="auto"/>
                  </w:divBdr>
                  <w:divsChild>
                    <w:div w:id="841043840">
                      <w:marLeft w:val="0"/>
                      <w:marRight w:val="0"/>
                      <w:marTop w:val="0"/>
                      <w:marBottom w:val="0"/>
                      <w:divBdr>
                        <w:top w:val="none" w:sz="0" w:space="0" w:color="auto"/>
                        <w:left w:val="none" w:sz="0" w:space="0" w:color="auto"/>
                        <w:bottom w:val="none" w:sz="0" w:space="0" w:color="auto"/>
                        <w:right w:val="none" w:sz="0" w:space="0" w:color="auto"/>
                      </w:divBdr>
                    </w:div>
                  </w:divsChild>
                </w:div>
                <w:div w:id="187640800">
                  <w:marLeft w:val="0"/>
                  <w:marRight w:val="0"/>
                  <w:marTop w:val="0"/>
                  <w:marBottom w:val="0"/>
                  <w:divBdr>
                    <w:top w:val="none" w:sz="0" w:space="0" w:color="auto"/>
                    <w:left w:val="none" w:sz="0" w:space="0" w:color="auto"/>
                    <w:bottom w:val="none" w:sz="0" w:space="0" w:color="auto"/>
                    <w:right w:val="none" w:sz="0" w:space="0" w:color="auto"/>
                  </w:divBdr>
                  <w:divsChild>
                    <w:div w:id="815613246">
                      <w:marLeft w:val="0"/>
                      <w:marRight w:val="0"/>
                      <w:marTop w:val="0"/>
                      <w:marBottom w:val="0"/>
                      <w:divBdr>
                        <w:top w:val="none" w:sz="0" w:space="0" w:color="auto"/>
                        <w:left w:val="none" w:sz="0" w:space="0" w:color="auto"/>
                        <w:bottom w:val="none" w:sz="0" w:space="0" w:color="auto"/>
                        <w:right w:val="none" w:sz="0" w:space="0" w:color="auto"/>
                      </w:divBdr>
                    </w:div>
                  </w:divsChild>
                </w:div>
                <w:div w:id="571619448">
                  <w:marLeft w:val="0"/>
                  <w:marRight w:val="0"/>
                  <w:marTop w:val="0"/>
                  <w:marBottom w:val="0"/>
                  <w:divBdr>
                    <w:top w:val="none" w:sz="0" w:space="0" w:color="auto"/>
                    <w:left w:val="none" w:sz="0" w:space="0" w:color="auto"/>
                    <w:bottom w:val="none" w:sz="0" w:space="0" w:color="auto"/>
                    <w:right w:val="none" w:sz="0" w:space="0" w:color="auto"/>
                  </w:divBdr>
                  <w:divsChild>
                    <w:div w:id="483666788">
                      <w:marLeft w:val="0"/>
                      <w:marRight w:val="0"/>
                      <w:marTop w:val="0"/>
                      <w:marBottom w:val="0"/>
                      <w:divBdr>
                        <w:top w:val="none" w:sz="0" w:space="0" w:color="auto"/>
                        <w:left w:val="none" w:sz="0" w:space="0" w:color="auto"/>
                        <w:bottom w:val="none" w:sz="0" w:space="0" w:color="auto"/>
                        <w:right w:val="none" w:sz="0" w:space="0" w:color="auto"/>
                      </w:divBdr>
                    </w:div>
                  </w:divsChild>
                </w:div>
                <w:div w:id="655645670">
                  <w:marLeft w:val="0"/>
                  <w:marRight w:val="0"/>
                  <w:marTop w:val="0"/>
                  <w:marBottom w:val="0"/>
                  <w:divBdr>
                    <w:top w:val="none" w:sz="0" w:space="0" w:color="auto"/>
                    <w:left w:val="none" w:sz="0" w:space="0" w:color="auto"/>
                    <w:bottom w:val="none" w:sz="0" w:space="0" w:color="auto"/>
                    <w:right w:val="none" w:sz="0" w:space="0" w:color="auto"/>
                  </w:divBdr>
                  <w:divsChild>
                    <w:div w:id="444927999">
                      <w:marLeft w:val="0"/>
                      <w:marRight w:val="0"/>
                      <w:marTop w:val="0"/>
                      <w:marBottom w:val="0"/>
                      <w:divBdr>
                        <w:top w:val="none" w:sz="0" w:space="0" w:color="auto"/>
                        <w:left w:val="none" w:sz="0" w:space="0" w:color="auto"/>
                        <w:bottom w:val="none" w:sz="0" w:space="0" w:color="auto"/>
                        <w:right w:val="none" w:sz="0" w:space="0" w:color="auto"/>
                      </w:divBdr>
                    </w:div>
                    <w:div w:id="2068599764">
                      <w:marLeft w:val="0"/>
                      <w:marRight w:val="0"/>
                      <w:marTop w:val="0"/>
                      <w:marBottom w:val="0"/>
                      <w:divBdr>
                        <w:top w:val="none" w:sz="0" w:space="0" w:color="auto"/>
                        <w:left w:val="none" w:sz="0" w:space="0" w:color="auto"/>
                        <w:bottom w:val="none" w:sz="0" w:space="0" w:color="auto"/>
                        <w:right w:val="none" w:sz="0" w:space="0" w:color="auto"/>
                      </w:divBdr>
                    </w:div>
                  </w:divsChild>
                </w:div>
                <w:div w:id="714743468">
                  <w:marLeft w:val="0"/>
                  <w:marRight w:val="0"/>
                  <w:marTop w:val="0"/>
                  <w:marBottom w:val="0"/>
                  <w:divBdr>
                    <w:top w:val="none" w:sz="0" w:space="0" w:color="auto"/>
                    <w:left w:val="none" w:sz="0" w:space="0" w:color="auto"/>
                    <w:bottom w:val="none" w:sz="0" w:space="0" w:color="auto"/>
                    <w:right w:val="none" w:sz="0" w:space="0" w:color="auto"/>
                  </w:divBdr>
                  <w:divsChild>
                    <w:div w:id="1293442309">
                      <w:marLeft w:val="0"/>
                      <w:marRight w:val="0"/>
                      <w:marTop w:val="0"/>
                      <w:marBottom w:val="0"/>
                      <w:divBdr>
                        <w:top w:val="none" w:sz="0" w:space="0" w:color="auto"/>
                        <w:left w:val="none" w:sz="0" w:space="0" w:color="auto"/>
                        <w:bottom w:val="none" w:sz="0" w:space="0" w:color="auto"/>
                        <w:right w:val="none" w:sz="0" w:space="0" w:color="auto"/>
                      </w:divBdr>
                    </w:div>
                  </w:divsChild>
                </w:div>
                <w:div w:id="904070336">
                  <w:marLeft w:val="0"/>
                  <w:marRight w:val="0"/>
                  <w:marTop w:val="0"/>
                  <w:marBottom w:val="0"/>
                  <w:divBdr>
                    <w:top w:val="none" w:sz="0" w:space="0" w:color="auto"/>
                    <w:left w:val="none" w:sz="0" w:space="0" w:color="auto"/>
                    <w:bottom w:val="none" w:sz="0" w:space="0" w:color="auto"/>
                    <w:right w:val="none" w:sz="0" w:space="0" w:color="auto"/>
                  </w:divBdr>
                  <w:divsChild>
                    <w:div w:id="1399136890">
                      <w:marLeft w:val="0"/>
                      <w:marRight w:val="0"/>
                      <w:marTop w:val="0"/>
                      <w:marBottom w:val="0"/>
                      <w:divBdr>
                        <w:top w:val="none" w:sz="0" w:space="0" w:color="auto"/>
                        <w:left w:val="none" w:sz="0" w:space="0" w:color="auto"/>
                        <w:bottom w:val="none" w:sz="0" w:space="0" w:color="auto"/>
                        <w:right w:val="none" w:sz="0" w:space="0" w:color="auto"/>
                      </w:divBdr>
                    </w:div>
                  </w:divsChild>
                </w:div>
                <w:div w:id="1052117148">
                  <w:marLeft w:val="0"/>
                  <w:marRight w:val="0"/>
                  <w:marTop w:val="0"/>
                  <w:marBottom w:val="0"/>
                  <w:divBdr>
                    <w:top w:val="none" w:sz="0" w:space="0" w:color="auto"/>
                    <w:left w:val="none" w:sz="0" w:space="0" w:color="auto"/>
                    <w:bottom w:val="none" w:sz="0" w:space="0" w:color="auto"/>
                    <w:right w:val="none" w:sz="0" w:space="0" w:color="auto"/>
                  </w:divBdr>
                  <w:divsChild>
                    <w:div w:id="1255166716">
                      <w:marLeft w:val="0"/>
                      <w:marRight w:val="0"/>
                      <w:marTop w:val="0"/>
                      <w:marBottom w:val="0"/>
                      <w:divBdr>
                        <w:top w:val="none" w:sz="0" w:space="0" w:color="auto"/>
                        <w:left w:val="none" w:sz="0" w:space="0" w:color="auto"/>
                        <w:bottom w:val="none" w:sz="0" w:space="0" w:color="auto"/>
                        <w:right w:val="none" w:sz="0" w:space="0" w:color="auto"/>
                      </w:divBdr>
                    </w:div>
                  </w:divsChild>
                </w:div>
                <w:div w:id="1123813333">
                  <w:marLeft w:val="0"/>
                  <w:marRight w:val="0"/>
                  <w:marTop w:val="0"/>
                  <w:marBottom w:val="0"/>
                  <w:divBdr>
                    <w:top w:val="none" w:sz="0" w:space="0" w:color="auto"/>
                    <w:left w:val="none" w:sz="0" w:space="0" w:color="auto"/>
                    <w:bottom w:val="none" w:sz="0" w:space="0" w:color="auto"/>
                    <w:right w:val="none" w:sz="0" w:space="0" w:color="auto"/>
                  </w:divBdr>
                  <w:divsChild>
                    <w:div w:id="1347173328">
                      <w:marLeft w:val="0"/>
                      <w:marRight w:val="0"/>
                      <w:marTop w:val="0"/>
                      <w:marBottom w:val="0"/>
                      <w:divBdr>
                        <w:top w:val="none" w:sz="0" w:space="0" w:color="auto"/>
                        <w:left w:val="none" w:sz="0" w:space="0" w:color="auto"/>
                        <w:bottom w:val="none" w:sz="0" w:space="0" w:color="auto"/>
                        <w:right w:val="none" w:sz="0" w:space="0" w:color="auto"/>
                      </w:divBdr>
                    </w:div>
                  </w:divsChild>
                </w:div>
                <w:div w:id="1179923921">
                  <w:marLeft w:val="0"/>
                  <w:marRight w:val="0"/>
                  <w:marTop w:val="0"/>
                  <w:marBottom w:val="0"/>
                  <w:divBdr>
                    <w:top w:val="none" w:sz="0" w:space="0" w:color="auto"/>
                    <w:left w:val="none" w:sz="0" w:space="0" w:color="auto"/>
                    <w:bottom w:val="none" w:sz="0" w:space="0" w:color="auto"/>
                    <w:right w:val="none" w:sz="0" w:space="0" w:color="auto"/>
                  </w:divBdr>
                  <w:divsChild>
                    <w:div w:id="1350524326">
                      <w:marLeft w:val="0"/>
                      <w:marRight w:val="0"/>
                      <w:marTop w:val="0"/>
                      <w:marBottom w:val="0"/>
                      <w:divBdr>
                        <w:top w:val="none" w:sz="0" w:space="0" w:color="auto"/>
                        <w:left w:val="none" w:sz="0" w:space="0" w:color="auto"/>
                        <w:bottom w:val="none" w:sz="0" w:space="0" w:color="auto"/>
                        <w:right w:val="none" w:sz="0" w:space="0" w:color="auto"/>
                      </w:divBdr>
                    </w:div>
                  </w:divsChild>
                </w:div>
                <w:div w:id="1215315688">
                  <w:marLeft w:val="0"/>
                  <w:marRight w:val="0"/>
                  <w:marTop w:val="0"/>
                  <w:marBottom w:val="0"/>
                  <w:divBdr>
                    <w:top w:val="none" w:sz="0" w:space="0" w:color="auto"/>
                    <w:left w:val="none" w:sz="0" w:space="0" w:color="auto"/>
                    <w:bottom w:val="none" w:sz="0" w:space="0" w:color="auto"/>
                    <w:right w:val="none" w:sz="0" w:space="0" w:color="auto"/>
                  </w:divBdr>
                  <w:divsChild>
                    <w:div w:id="1277717587">
                      <w:marLeft w:val="0"/>
                      <w:marRight w:val="0"/>
                      <w:marTop w:val="0"/>
                      <w:marBottom w:val="0"/>
                      <w:divBdr>
                        <w:top w:val="none" w:sz="0" w:space="0" w:color="auto"/>
                        <w:left w:val="none" w:sz="0" w:space="0" w:color="auto"/>
                        <w:bottom w:val="none" w:sz="0" w:space="0" w:color="auto"/>
                        <w:right w:val="none" w:sz="0" w:space="0" w:color="auto"/>
                      </w:divBdr>
                    </w:div>
                  </w:divsChild>
                </w:div>
                <w:div w:id="1293905809">
                  <w:marLeft w:val="0"/>
                  <w:marRight w:val="0"/>
                  <w:marTop w:val="0"/>
                  <w:marBottom w:val="0"/>
                  <w:divBdr>
                    <w:top w:val="none" w:sz="0" w:space="0" w:color="auto"/>
                    <w:left w:val="none" w:sz="0" w:space="0" w:color="auto"/>
                    <w:bottom w:val="none" w:sz="0" w:space="0" w:color="auto"/>
                    <w:right w:val="none" w:sz="0" w:space="0" w:color="auto"/>
                  </w:divBdr>
                  <w:divsChild>
                    <w:div w:id="952056037">
                      <w:marLeft w:val="0"/>
                      <w:marRight w:val="0"/>
                      <w:marTop w:val="0"/>
                      <w:marBottom w:val="0"/>
                      <w:divBdr>
                        <w:top w:val="none" w:sz="0" w:space="0" w:color="auto"/>
                        <w:left w:val="none" w:sz="0" w:space="0" w:color="auto"/>
                        <w:bottom w:val="none" w:sz="0" w:space="0" w:color="auto"/>
                        <w:right w:val="none" w:sz="0" w:space="0" w:color="auto"/>
                      </w:divBdr>
                    </w:div>
                  </w:divsChild>
                </w:div>
                <w:div w:id="1401249124">
                  <w:marLeft w:val="0"/>
                  <w:marRight w:val="0"/>
                  <w:marTop w:val="0"/>
                  <w:marBottom w:val="0"/>
                  <w:divBdr>
                    <w:top w:val="none" w:sz="0" w:space="0" w:color="auto"/>
                    <w:left w:val="none" w:sz="0" w:space="0" w:color="auto"/>
                    <w:bottom w:val="none" w:sz="0" w:space="0" w:color="auto"/>
                    <w:right w:val="none" w:sz="0" w:space="0" w:color="auto"/>
                  </w:divBdr>
                  <w:divsChild>
                    <w:div w:id="2091537990">
                      <w:marLeft w:val="0"/>
                      <w:marRight w:val="0"/>
                      <w:marTop w:val="0"/>
                      <w:marBottom w:val="0"/>
                      <w:divBdr>
                        <w:top w:val="none" w:sz="0" w:space="0" w:color="auto"/>
                        <w:left w:val="none" w:sz="0" w:space="0" w:color="auto"/>
                        <w:bottom w:val="none" w:sz="0" w:space="0" w:color="auto"/>
                        <w:right w:val="none" w:sz="0" w:space="0" w:color="auto"/>
                      </w:divBdr>
                    </w:div>
                  </w:divsChild>
                </w:div>
                <w:div w:id="1553729733">
                  <w:marLeft w:val="0"/>
                  <w:marRight w:val="0"/>
                  <w:marTop w:val="0"/>
                  <w:marBottom w:val="0"/>
                  <w:divBdr>
                    <w:top w:val="none" w:sz="0" w:space="0" w:color="auto"/>
                    <w:left w:val="none" w:sz="0" w:space="0" w:color="auto"/>
                    <w:bottom w:val="none" w:sz="0" w:space="0" w:color="auto"/>
                    <w:right w:val="none" w:sz="0" w:space="0" w:color="auto"/>
                  </w:divBdr>
                  <w:divsChild>
                    <w:div w:id="1155955509">
                      <w:marLeft w:val="0"/>
                      <w:marRight w:val="0"/>
                      <w:marTop w:val="0"/>
                      <w:marBottom w:val="0"/>
                      <w:divBdr>
                        <w:top w:val="none" w:sz="0" w:space="0" w:color="auto"/>
                        <w:left w:val="none" w:sz="0" w:space="0" w:color="auto"/>
                        <w:bottom w:val="none" w:sz="0" w:space="0" w:color="auto"/>
                        <w:right w:val="none" w:sz="0" w:space="0" w:color="auto"/>
                      </w:divBdr>
                    </w:div>
                  </w:divsChild>
                </w:div>
                <w:div w:id="1569342468">
                  <w:marLeft w:val="0"/>
                  <w:marRight w:val="0"/>
                  <w:marTop w:val="0"/>
                  <w:marBottom w:val="0"/>
                  <w:divBdr>
                    <w:top w:val="none" w:sz="0" w:space="0" w:color="auto"/>
                    <w:left w:val="none" w:sz="0" w:space="0" w:color="auto"/>
                    <w:bottom w:val="none" w:sz="0" w:space="0" w:color="auto"/>
                    <w:right w:val="none" w:sz="0" w:space="0" w:color="auto"/>
                  </w:divBdr>
                  <w:divsChild>
                    <w:div w:id="663321514">
                      <w:marLeft w:val="0"/>
                      <w:marRight w:val="0"/>
                      <w:marTop w:val="0"/>
                      <w:marBottom w:val="0"/>
                      <w:divBdr>
                        <w:top w:val="none" w:sz="0" w:space="0" w:color="auto"/>
                        <w:left w:val="none" w:sz="0" w:space="0" w:color="auto"/>
                        <w:bottom w:val="none" w:sz="0" w:space="0" w:color="auto"/>
                        <w:right w:val="none" w:sz="0" w:space="0" w:color="auto"/>
                      </w:divBdr>
                    </w:div>
                  </w:divsChild>
                </w:div>
                <w:div w:id="1603142985">
                  <w:marLeft w:val="0"/>
                  <w:marRight w:val="0"/>
                  <w:marTop w:val="0"/>
                  <w:marBottom w:val="0"/>
                  <w:divBdr>
                    <w:top w:val="none" w:sz="0" w:space="0" w:color="auto"/>
                    <w:left w:val="none" w:sz="0" w:space="0" w:color="auto"/>
                    <w:bottom w:val="none" w:sz="0" w:space="0" w:color="auto"/>
                    <w:right w:val="none" w:sz="0" w:space="0" w:color="auto"/>
                  </w:divBdr>
                  <w:divsChild>
                    <w:div w:id="90243651">
                      <w:marLeft w:val="0"/>
                      <w:marRight w:val="0"/>
                      <w:marTop w:val="0"/>
                      <w:marBottom w:val="0"/>
                      <w:divBdr>
                        <w:top w:val="none" w:sz="0" w:space="0" w:color="auto"/>
                        <w:left w:val="none" w:sz="0" w:space="0" w:color="auto"/>
                        <w:bottom w:val="none" w:sz="0" w:space="0" w:color="auto"/>
                        <w:right w:val="none" w:sz="0" w:space="0" w:color="auto"/>
                      </w:divBdr>
                    </w:div>
                  </w:divsChild>
                </w:div>
                <w:div w:id="1925645781">
                  <w:marLeft w:val="0"/>
                  <w:marRight w:val="0"/>
                  <w:marTop w:val="0"/>
                  <w:marBottom w:val="0"/>
                  <w:divBdr>
                    <w:top w:val="none" w:sz="0" w:space="0" w:color="auto"/>
                    <w:left w:val="none" w:sz="0" w:space="0" w:color="auto"/>
                    <w:bottom w:val="none" w:sz="0" w:space="0" w:color="auto"/>
                    <w:right w:val="none" w:sz="0" w:space="0" w:color="auto"/>
                  </w:divBdr>
                  <w:divsChild>
                    <w:div w:id="312220610">
                      <w:marLeft w:val="0"/>
                      <w:marRight w:val="0"/>
                      <w:marTop w:val="0"/>
                      <w:marBottom w:val="0"/>
                      <w:divBdr>
                        <w:top w:val="none" w:sz="0" w:space="0" w:color="auto"/>
                        <w:left w:val="none" w:sz="0" w:space="0" w:color="auto"/>
                        <w:bottom w:val="none" w:sz="0" w:space="0" w:color="auto"/>
                        <w:right w:val="none" w:sz="0" w:space="0" w:color="auto"/>
                      </w:divBdr>
                    </w:div>
                  </w:divsChild>
                </w:div>
                <w:div w:id="1980185185">
                  <w:marLeft w:val="0"/>
                  <w:marRight w:val="0"/>
                  <w:marTop w:val="0"/>
                  <w:marBottom w:val="0"/>
                  <w:divBdr>
                    <w:top w:val="none" w:sz="0" w:space="0" w:color="auto"/>
                    <w:left w:val="none" w:sz="0" w:space="0" w:color="auto"/>
                    <w:bottom w:val="none" w:sz="0" w:space="0" w:color="auto"/>
                    <w:right w:val="none" w:sz="0" w:space="0" w:color="auto"/>
                  </w:divBdr>
                  <w:divsChild>
                    <w:div w:id="600265090">
                      <w:marLeft w:val="0"/>
                      <w:marRight w:val="0"/>
                      <w:marTop w:val="0"/>
                      <w:marBottom w:val="0"/>
                      <w:divBdr>
                        <w:top w:val="none" w:sz="0" w:space="0" w:color="auto"/>
                        <w:left w:val="none" w:sz="0" w:space="0" w:color="auto"/>
                        <w:bottom w:val="none" w:sz="0" w:space="0" w:color="auto"/>
                        <w:right w:val="none" w:sz="0" w:space="0" w:color="auto"/>
                      </w:divBdr>
                    </w:div>
                  </w:divsChild>
                </w:div>
                <w:div w:id="2026130112">
                  <w:marLeft w:val="0"/>
                  <w:marRight w:val="0"/>
                  <w:marTop w:val="0"/>
                  <w:marBottom w:val="0"/>
                  <w:divBdr>
                    <w:top w:val="none" w:sz="0" w:space="0" w:color="auto"/>
                    <w:left w:val="none" w:sz="0" w:space="0" w:color="auto"/>
                    <w:bottom w:val="none" w:sz="0" w:space="0" w:color="auto"/>
                    <w:right w:val="none" w:sz="0" w:space="0" w:color="auto"/>
                  </w:divBdr>
                  <w:divsChild>
                    <w:div w:id="1547184354">
                      <w:marLeft w:val="0"/>
                      <w:marRight w:val="0"/>
                      <w:marTop w:val="0"/>
                      <w:marBottom w:val="0"/>
                      <w:divBdr>
                        <w:top w:val="none" w:sz="0" w:space="0" w:color="auto"/>
                        <w:left w:val="none" w:sz="0" w:space="0" w:color="auto"/>
                        <w:bottom w:val="none" w:sz="0" w:space="0" w:color="auto"/>
                        <w:right w:val="none" w:sz="0" w:space="0" w:color="auto"/>
                      </w:divBdr>
                    </w:div>
                  </w:divsChild>
                </w:div>
                <w:div w:id="2032533781">
                  <w:marLeft w:val="0"/>
                  <w:marRight w:val="0"/>
                  <w:marTop w:val="0"/>
                  <w:marBottom w:val="0"/>
                  <w:divBdr>
                    <w:top w:val="none" w:sz="0" w:space="0" w:color="auto"/>
                    <w:left w:val="none" w:sz="0" w:space="0" w:color="auto"/>
                    <w:bottom w:val="none" w:sz="0" w:space="0" w:color="auto"/>
                    <w:right w:val="none" w:sz="0" w:space="0" w:color="auto"/>
                  </w:divBdr>
                  <w:divsChild>
                    <w:div w:id="686561295">
                      <w:marLeft w:val="0"/>
                      <w:marRight w:val="0"/>
                      <w:marTop w:val="0"/>
                      <w:marBottom w:val="0"/>
                      <w:divBdr>
                        <w:top w:val="none" w:sz="0" w:space="0" w:color="auto"/>
                        <w:left w:val="none" w:sz="0" w:space="0" w:color="auto"/>
                        <w:bottom w:val="none" w:sz="0" w:space="0" w:color="auto"/>
                        <w:right w:val="none" w:sz="0" w:space="0" w:color="auto"/>
                      </w:divBdr>
                    </w:div>
                  </w:divsChild>
                </w:div>
                <w:div w:id="2048216531">
                  <w:marLeft w:val="0"/>
                  <w:marRight w:val="0"/>
                  <w:marTop w:val="0"/>
                  <w:marBottom w:val="0"/>
                  <w:divBdr>
                    <w:top w:val="none" w:sz="0" w:space="0" w:color="auto"/>
                    <w:left w:val="none" w:sz="0" w:space="0" w:color="auto"/>
                    <w:bottom w:val="none" w:sz="0" w:space="0" w:color="auto"/>
                    <w:right w:val="none" w:sz="0" w:space="0" w:color="auto"/>
                  </w:divBdr>
                  <w:divsChild>
                    <w:div w:id="13028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procurement@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3C029CE026B4AA90A9D4CC33DC5C5" ma:contentTypeVersion="18" ma:contentTypeDescription="Create a new document." ma:contentTypeScope="" ma:versionID="8a9afdb2dea5d08adc4c12f2159abc66">
  <xsd:schema xmlns:xsd="http://www.w3.org/2001/XMLSchema" xmlns:xs="http://www.w3.org/2001/XMLSchema" xmlns:p="http://schemas.microsoft.com/office/2006/metadata/properties" xmlns:ns2="53f26cdc-570c-4d23-a3fe-dc2333b45abb" xmlns:ns3="467622ab-9047-4c3a-9f88-f5086b499882" targetNamespace="http://schemas.microsoft.com/office/2006/metadata/properties" ma:root="true" ma:fieldsID="1966a97a08115c6bc770eb0454149479" ns2:_="" ns3:_="">
    <xsd:import namespace="53f26cdc-570c-4d23-a3fe-dc2333b45abb"/>
    <xsd:import namespace="467622ab-9047-4c3a-9f88-f5086b49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6cdc-570c-4d23-a3fe-dc2333b45a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078c69e-e969-480c-9a1e-a655f354f144}" ma:internalName="TaxCatchAll" ma:showField="CatchAllData" ma:web="53f26cdc-570c-4d23-a3fe-dc2333b45a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7622ab-9047-4c3a-9f88-f5086b49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622ab-9047-4c3a-9f88-f5086b499882">
      <Terms xmlns="http://schemas.microsoft.com/office/infopath/2007/PartnerControls"/>
    </lcf76f155ced4ddcb4097134ff3c332f>
    <TaxCatchAll xmlns="53f26cdc-570c-4d23-a3fe-dc2333b45a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886D7-21C9-4630-9B59-16251D425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26cdc-570c-4d23-a3fe-dc2333b45abb"/>
    <ds:schemaRef ds:uri="467622ab-9047-4c3a-9f88-f5086b49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467622ab-9047-4c3a-9f88-f5086b499882"/>
    <ds:schemaRef ds:uri="53f26cdc-570c-4d23-a3fe-dc2333b45abb"/>
  </ds:schemaRefs>
</ds:datastoreItem>
</file>

<file path=customXml/itemProps4.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3344</Words>
  <Characters>19066</Characters>
  <Application>Microsoft Office Word</Application>
  <DocSecurity>0</DocSecurity>
  <Lines>158</Lines>
  <Paragraphs>44</Paragraphs>
  <ScaleCrop>false</ScaleCrop>
  <Company>NRC</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Hanin Himmo</cp:lastModifiedBy>
  <cp:revision>320</cp:revision>
  <cp:lastPrinted>2009-05-01T18:58:00Z</cp:lastPrinted>
  <dcterms:created xsi:type="dcterms:W3CDTF">2022-06-29T12:12:00Z</dcterms:created>
  <dcterms:modified xsi:type="dcterms:W3CDTF">2025-03-10T12:22:00Z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0x0101002C13C029CE026B4AA90A9D4CC33DC5C5</vt:lpwstr>
  </property>
  <property fmtid="{D5CDD505-2E9C-101B-9397-08002B2CF9AE}" pid="3" name="_dlc_DocIdItemGuid">
    <vt:lpwstr>3e368347-9a02-4ebd-827f-210e40d53a9d</vt:lpwstr>
  </property>
  <property fmtid="{D5CDD505-2E9C-101B-9397-08002B2CF9AE}" pid="4" name="MediaServiceImageTags">
    <vt:lpwstr/>
  </property>
</Properties>
</file>